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6BBDE79C" w14:textId="6EC0718D" w:rsidR="003077DE" w:rsidRPr="00B50DC8" w:rsidRDefault="003077DE" w:rsidP="003077DE">
      <w:pPr>
        <w:pBdr>
          <w:top w:val="single" w:sz="4" w:space="1" w:color="auto"/>
        </w:pBdr>
        <w:jc w:val="center"/>
        <w:rPr>
          <w:rFonts w:eastAsia="Batang"/>
          <w:b/>
          <w:smallCaps/>
          <w:color w:val="000000" w:themeColor="text1"/>
        </w:rPr>
      </w:pPr>
      <w:r w:rsidRPr="003077DE">
        <w:rPr>
          <w:rFonts w:eastAsia="Batang"/>
          <w:b/>
          <w:smallCaps/>
          <w:color w:val="333399"/>
        </w:rPr>
        <w:t xml:space="preserve"> </w:t>
      </w:r>
      <w:r w:rsidRPr="00B50DC8">
        <w:rPr>
          <w:rFonts w:eastAsia="Batang"/>
          <w:b/>
          <w:smallCaps/>
          <w:color w:val="000000" w:themeColor="text1"/>
        </w:rPr>
        <w:t>Direction des Affaires</w:t>
      </w:r>
      <w:r w:rsidR="000C7958">
        <w:rPr>
          <w:rFonts w:eastAsia="Batang"/>
          <w:b/>
          <w:smallCaps/>
          <w:color w:val="000000" w:themeColor="text1"/>
        </w:rPr>
        <w:t xml:space="preserve"> Immobilières et du Patrimoine </w:t>
      </w:r>
      <w:r w:rsidRPr="00B50DC8">
        <w:rPr>
          <w:rFonts w:eastAsia="Batang"/>
          <w:b/>
          <w:smallCaps/>
          <w:color w:val="000000" w:themeColor="text1"/>
        </w:rPr>
        <w:br/>
        <w:t>DEPARTEMENT</w:t>
      </w:r>
      <w:r w:rsidR="00B31F2A" w:rsidRPr="00B50DC8">
        <w:rPr>
          <w:rFonts w:eastAsia="Batang"/>
          <w:b/>
          <w:smallCaps/>
          <w:color w:val="000000" w:themeColor="text1"/>
        </w:rPr>
        <w:t xml:space="preserve"> DE MAITRISE D’ŒUVRE</w:t>
      </w:r>
    </w:p>
    <w:p w14:paraId="330D2B5C" w14:textId="1AE361CA" w:rsidR="006F0A0E" w:rsidRPr="006F0A0E" w:rsidRDefault="006F0A0E" w:rsidP="006F0A0E">
      <w:pPr>
        <w:pBdr>
          <w:top w:val="single" w:sz="4" w:space="1" w:color="auto"/>
        </w:pBdr>
        <w:jc w:val="center"/>
        <w:rPr>
          <w:rFonts w:eastAsia="Batang"/>
          <w:b/>
          <w:smallCaps/>
          <w:color w:val="333399"/>
        </w:rPr>
      </w:pPr>
    </w:p>
    <w:p w14:paraId="7D4E533D" w14:textId="1836D403" w:rsidR="00FA066E" w:rsidRDefault="00FA066E" w:rsidP="00FA066E">
      <w:pPr>
        <w:jc w:val="center"/>
        <w:rPr>
          <w:rFonts w:eastAsia="Batang"/>
          <w:b/>
          <w:i/>
          <w:iCs/>
        </w:rPr>
      </w:pPr>
    </w:p>
    <w:p w14:paraId="0A702E51" w14:textId="77777777" w:rsidR="00792122" w:rsidRDefault="00792122" w:rsidP="00FA066E">
      <w:pPr>
        <w:jc w:val="center"/>
        <w:rPr>
          <w:rFonts w:eastAsia="Batang"/>
          <w:b/>
          <w:i/>
          <w:iCs/>
        </w:rPr>
      </w:pPr>
    </w:p>
    <w:p w14:paraId="30880FB3" w14:textId="77777777" w:rsidR="00FA066E" w:rsidRPr="006F0A0E" w:rsidRDefault="00FA066E" w:rsidP="000A5BA1">
      <w:pPr>
        <w:jc w:val="center"/>
        <w:rPr>
          <w:rFonts w:eastAsia="Batang"/>
        </w:rPr>
      </w:pPr>
    </w:p>
    <w:p w14:paraId="29307028" w14:textId="77777777" w:rsidR="004400BC" w:rsidRPr="006F0A0E" w:rsidRDefault="004400BC" w:rsidP="00C54731">
      <w:pPr>
        <w:rPr>
          <w:rFonts w:eastAsia="Batang"/>
        </w:rPr>
      </w:pPr>
    </w:p>
    <w:p w14:paraId="4F8C1A28" w14:textId="633C353D" w:rsidR="00655920" w:rsidRDefault="006F0A0E"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ED2F5F">
        <w:rPr>
          <w:b/>
          <w:bCs/>
          <w:sz w:val="32"/>
          <w:szCs w:val="32"/>
          <w:lang w:eastAsia="ar-SA"/>
        </w:rPr>
        <w:t xml:space="preserve">ACCORD-CADRE </w:t>
      </w:r>
      <w:r w:rsidR="00B31F2A">
        <w:rPr>
          <w:b/>
          <w:bCs/>
          <w:sz w:val="32"/>
          <w:szCs w:val="32"/>
          <w:lang w:eastAsia="ar-SA"/>
        </w:rPr>
        <w:t>25M040</w:t>
      </w:r>
    </w:p>
    <w:p w14:paraId="374ACAB7" w14:textId="6F42A87A" w:rsidR="003077DE" w:rsidRPr="00E95F24" w:rsidRDefault="003077DE"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B0F0"/>
          <w:sz w:val="32"/>
          <w:szCs w:val="32"/>
          <w:lang w:eastAsia="ar-SA"/>
        </w:rPr>
      </w:pPr>
      <w:r>
        <w:rPr>
          <w:b/>
          <w:bCs/>
          <w:sz w:val="32"/>
          <w:szCs w:val="32"/>
          <w:lang w:eastAsia="ar-SA"/>
        </w:rPr>
        <w:t xml:space="preserve">TRAVAUX </w:t>
      </w:r>
      <w:r w:rsidR="00B31F2A">
        <w:rPr>
          <w:b/>
          <w:bCs/>
          <w:sz w:val="32"/>
          <w:szCs w:val="32"/>
          <w:lang w:eastAsia="ar-SA"/>
        </w:rPr>
        <w:t>D’ENTRETIEN COURANT DE MENUISERIE</w:t>
      </w:r>
    </w:p>
    <w:p w14:paraId="28076619" w14:textId="77777777" w:rsidR="006F0A0E" w:rsidRDefault="006F0A0E" w:rsidP="006F0A0E">
      <w:pPr>
        <w:jc w:val="center"/>
        <w:rPr>
          <w:b/>
          <w:sz w:val="28"/>
          <w:szCs w:val="28"/>
        </w:rPr>
      </w:pPr>
    </w:p>
    <w:p w14:paraId="1B0F04C9" w14:textId="77777777" w:rsidR="00A75CF3" w:rsidRDefault="00A75CF3" w:rsidP="006F0A0E">
      <w:pPr>
        <w:jc w:val="center"/>
        <w:rPr>
          <w:b/>
          <w:sz w:val="32"/>
          <w:szCs w:val="32"/>
        </w:rPr>
      </w:pPr>
    </w:p>
    <w:p w14:paraId="36F2BA5C" w14:textId="095EF5F9" w:rsidR="003D68B0" w:rsidRPr="00972D49" w:rsidRDefault="003D68B0" w:rsidP="006F0A0E">
      <w:pPr>
        <w:jc w:val="center"/>
        <w:rPr>
          <w:b/>
          <w:sz w:val="32"/>
          <w:szCs w:val="32"/>
        </w:rPr>
      </w:pPr>
      <w:r w:rsidRPr="00972D49">
        <w:rPr>
          <w:b/>
          <w:sz w:val="32"/>
          <w:szCs w:val="32"/>
        </w:rPr>
        <w:t>RÈGLEMENT DE LA CONSULTATION</w:t>
      </w:r>
    </w:p>
    <w:p w14:paraId="18E41D5D" w14:textId="626DFBAD" w:rsidR="003D68B0"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305D10BD" w14:textId="77777777" w:rsidR="00A75CF3" w:rsidRPr="00972D49" w:rsidRDefault="00A75CF3" w:rsidP="00E95F24">
      <w:pPr>
        <w:spacing w:before="240"/>
        <w:jc w:val="center"/>
        <w:rPr>
          <w:b/>
          <w:sz w:val="32"/>
          <w:szCs w:val="32"/>
        </w:rPr>
      </w:pP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326"/>
      </w:tblGrid>
      <w:tr w:rsidR="007A288A" w14:paraId="20835B64" w14:textId="77777777" w:rsidTr="00751AE9">
        <w:tc>
          <w:tcPr>
            <w:tcW w:w="9468" w:type="dxa"/>
            <w:tcBorders>
              <w:bottom w:val="single" w:sz="12" w:space="0" w:color="808080" w:themeColor="background1" w:themeShade="80"/>
            </w:tcBorders>
          </w:tcPr>
          <w:p w14:paraId="69C4C29F" w14:textId="5624B084" w:rsidR="00FA066E" w:rsidRPr="00F1462C" w:rsidRDefault="00FA066E" w:rsidP="007A288A">
            <w:pPr>
              <w:spacing w:before="120" w:after="120"/>
              <w:ind w:left="567" w:right="567"/>
              <w:jc w:val="center"/>
              <w:rPr>
                <w:b/>
                <w:u w:val="single"/>
              </w:rPr>
            </w:pPr>
            <w:r w:rsidRPr="00F1462C">
              <w:rPr>
                <w:b/>
                <w:u w:val="single"/>
              </w:rPr>
              <w:t>DATE ET HEURE DE LA VISITE OBLIGATOIRE :</w:t>
            </w:r>
          </w:p>
          <w:p w14:paraId="31D7C28E" w14:textId="77777777" w:rsidR="000C7958" w:rsidRDefault="00B31F2A" w:rsidP="000C7958">
            <w:pPr>
              <w:spacing w:before="120" w:after="120"/>
              <w:ind w:left="567" w:right="567"/>
              <w:jc w:val="center"/>
              <w:rPr>
                <w:b/>
                <w:bCs/>
                <w:color w:val="000000" w:themeColor="text1"/>
              </w:rPr>
            </w:pPr>
            <w:r w:rsidRPr="00232E9D">
              <w:rPr>
                <w:b/>
                <w:bCs/>
                <w:color w:val="000000" w:themeColor="text1"/>
              </w:rPr>
              <w:t>Les dates suivantes sont proposées aux candidats :</w:t>
            </w:r>
          </w:p>
          <w:p w14:paraId="1DCDBB4E" w14:textId="372F3091" w:rsidR="000C7958" w:rsidRPr="000C7958" w:rsidRDefault="000C7958" w:rsidP="000C7958">
            <w:pPr>
              <w:pStyle w:val="Paragraphedeliste"/>
              <w:numPr>
                <w:ilvl w:val="0"/>
                <w:numId w:val="46"/>
              </w:numPr>
              <w:spacing w:before="120" w:after="120"/>
              <w:ind w:right="567" w:firstLine="290"/>
              <w:rPr>
                <w:b/>
                <w:bCs/>
                <w:color w:val="auto"/>
              </w:rPr>
            </w:pPr>
            <w:r w:rsidRPr="000C7958">
              <w:rPr>
                <w:b/>
                <w:color w:val="auto"/>
              </w:rPr>
              <w:t xml:space="preserve">Mardi </w:t>
            </w:r>
            <w:r w:rsidR="00B31F2A" w:rsidRPr="000C7958">
              <w:rPr>
                <w:b/>
                <w:color w:val="auto"/>
              </w:rPr>
              <w:t>4 novembre 2025 à 8h30</w:t>
            </w:r>
          </w:p>
          <w:p w14:paraId="26C4BA7E" w14:textId="13A8C157" w:rsidR="000C7958" w:rsidRPr="000C7958" w:rsidRDefault="000C7958" w:rsidP="000C7958">
            <w:pPr>
              <w:pStyle w:val="Paragraphedeliste"/>
              <w:numPr>
                <w:ilvl w:val="0"/>
                <w:numId w:val="46"/>
              </w:numPr>
              <w:spacing w:before="120" w:after="120"/>
              <w:ind w:right="567" w:firstLine="290"/>
              <w:rPr>
                <w:b/>
                <w:bCs/>
                <w:color w:val="auto"/>
              </w:rPr>
            </w:pPr>
            <w:r w:rsidRPr="000C7958">
              <w:rPr>
                <w:b/>
                <w:color w:val="auto"/>
              </w:rPr>
              <w:t>Mercredi</w:t>
            </w:r>
            <w:r w:rsidR="00B31F2A" w:rsidRPr="000C7958">
              <w:rPr>
                <w:b/>
                <w:color w:val="auto"/>
              </w:rPr>
              <w:t xml:space="preserve"> 12 novembre 2025 à 9h00</w:t>
            </w:r>
          </w:p>
          <w:p w14:paraId="173983B2" w14:textId="6A9B58BF" w:rsidR="00F51144" w:rsidRPr="000C7958" w:rsidRDefault="000C7958" w:rsidP="000C7958">
            <w:pPr>
              <w:pStyle w:val="Paragraphedeliste"/>
              <w:numPr>
                <w:ilvl w:val="0"/>
                <w:numId w:val="46"/>
              </w:numPr>
              <w:spacing w:before="120" w:after="120"/>
              <w:ind w:right="567" w:firstLine="290"/>
              <w:rPr>
                <w:b/>
                <w:bCs/>
                <w:color w:val="auto"/>
              </w:rPr>
            </w:pPr>
            <w:r w:rsidRPr="000C7958">
              <w:rPr>
                <w:b/>
                <w:color w:val="auto"/>
              </w:rPr>
              <w:t>Vendredi</w:t>
            </w:r>
            <w:r w:rsidR="00F51144" w:rsidRPr="000C7958">
              <w:rPr>
                <w:b/>
                <w:color w:val="auto"/>
              </w:rPr>
              <w:t xml:space="preserve"> 14 novembre 2025 à 8h30</w:t>
            </w:r>
          </w:p>
          <w:p w14:paraId="476FD446" w14:textId="77777777" w:rsidR="00F1462C" w:rsidRPr="00F1462C" w:rsidRDefault="00F1462C" w:rsidP="00F1462C">
            <w:pPr>
              <w:spacing w:before="120" w:after="120"/>
              <w:ind w:left="-261" w:right="567"/>
              <w:jc w:val="center"/>
              <w:rPr>
                <w:b/>
              </w:rPr>
            </w:pPr>
            <w:r w:rsidRPr="00F1462C">
              <w:rPr>
                <w:b/>
              </w:rPr>
              <w:t xml:space="preserve">Important : </w:t>
            </w:r>
            <w:r w:rsidRPr="00F1462C">
              <w:rPr>
                <w:b/>
                <w:i/>
              </w:rPr>
              <w:t>cf.</w:t>
            </w:r>
            <w:r w:rsidRPr="00F1462C">
              <w:rPr>
                <w:b/>
              </w:rPr>
              <w:t xml:space="preserve"> mesures de sécurité sur le formulaire d’inscription à la visite obligatoire </w:t>
            </w:r>
          </w:p>
          <w:p w14:paraId="282F4A90" w14:textId="77777777" w:rsidR="00F1462C" w:rsidRPr="00F1462C" w:rsidRDefault="00F1462C" w:rsidP="00F1462C">
            <w:pPr>
              <w:spacing w:before="120" w:after="120"/>
              <w:ind w:left="-261" w:right="567"/>
              <w:jc w:val="center"/>
              <w:rPr>
                <w:b/>
                <w:bCs/>
                <w:i/>
              </w:rPr>
            </w:pPr>
            <w:r w:rsidRPr="00F1462C">
              <w:rPr>
                <w:b/>
              </w:rPr>
              <w:t xml:space="preserve">Attention : Inscription au plus tard le </w:t>
            </w:r>
            <w:r w:rsidRPr="00C32FF1">
              <w:rPr>
                <w:b/>
                <w:u w:val="single"/>
              </w:rPr>
              <w:t>4e jour ouvré avant la date de la visite</w:t>
            </w:r>
            <w:r w:rsidRPr="00F1462C">
              <w:rPr>
                <w:b/>
              </w:rPr>
              <w:t>.</w:t>
            </w:r>
          </w:p>
          <w:p w14:paraId="47C2F690" w14:textId="2BBA9A6A" w:rsidR="00F1462C" w:rsidRPr="00F1462C" w:rsidRDefault="00F1462C" w:rsidP="00F1462C">
            <w:pPr>
              <w:spacing w:before="120" w:after="120"/>
              <w:ind w:left="-261" w:right="567"/>
              <w:jc w:val="center"/>
              <w:rPr>
                <w:b/>
              </w:rPr>
            </w:pPr>
            <w:r w:rsidRPr="00F1462C">
              <w:rPr>
                <w:b/>
                <w:bCs/>
                <w:i/>
              </w:rPr>
              <w:t>Pour tout renseignement complémentaire relatif aux modalités de visite, contacter le département juridique de la Direction des Affaires immobilières et du patrimoine au 01.40.63.83.35</w:t>
            </w:r>
          </w:p>
          <w:p w14:paraId="30BC81C9" w14:textId="002708A4" w:rsidR="003077DE" w:rsidRDefault="003077DE" w:rsidP="003077DE">
            <w:pPr>
              <w:spacing w:before="120" w:after="120"/>
              <w:ind w:right="567"/>
              <w:jc w:val="left"/>
              <w:rPr>
                <w:b/>
              </w:rPr>
            </w:pPr>
          </w:p>
          <w:p w14:paraId="40B0A346" w14:textId="65B48F30" w:rsidR="007A288A" w:rsidRPr="00F1462C" w:rsidRDefault="007A288A" w:rsidP="007A288A">
            <w:pPr>
              <w:spacing w:before="120" w:after="120"/>
              <w:ind w:left="567" w:right="567"/>
              <w:jc w:val="center"/>
              <w:rPr>
                <w:b/>
                <w:u w:val="single"/>
              </w:rPr>
            </w:pPr>
            <w:r w:rsidRPr="00F1462C">
              <w:rPr>
                <w:b/>
                <w:u w:val="single"/>
              </w:rPr>
              <w:t>DATE ET HEURE LIMITES DE REMISE DES OFFRES</w:t>
            </w:r>
            <w:r w:rsidR="00ED2F5F" w:rsidRPr="00F1462C">
              <w:rPr>
                <w:b/>
                <w:u w:val="single"/>
              </w:rPr>
              <w:t> </w:t>
            </w:r>
            <w:r w:rsidRPr="00F1462C">
              <w:rPr>
                <w:b/>
                <w:u w:val="single"/>
              </w:rPr>
              <w:t>:</w:t>
            </w:r>
          </w:p>
          <w:p w14:paraId="75217B47" w14:textId="4BD5A623" w:rsidR="007A288A" w:rsidRPr="00C32FF1" w:rsidRDefault="00B31F2A" w:rsidP="00E95F24">
            <w:pPr>
              <w:spacing w:before="120" w:after="120"/>
              <w:ind w:left="567" w:right="567"/>
              <w:jc w:val="center"/>
              <w:rPr>
                <w:b/>
                <w:color w:val="000000" w:themeColor="text1"/>
                <w:sz w:val="8"/>
                <w:u w:val="single"/>
              </w:rPr>
            </w:pPr>
            <w:r w:rsidRPr="00922F6C">
              <w:rPr>
                <w:b/>
                <w:color w:val="FF0000"/>
                <w:u w:val="single"/>
              </w:rPr>
              <w:t xml:space="preserve">Jeudi 27 novembre 2025 </w:t>
            </w:r>
            <w:r w:rsidR="00751AE9" w:rsidRPr="00922F6C">
              <w:rPr>
                <w:b/>
                <w:color w:val="FF0000"/>
                <w:u w:val="single"/>
              </w:rPr>
              <w:t>à</w:t>
            </w:r>
            <w:r w:rsidR="007A288A" w:rsidRPr="00922F6C">
              <w:rPr>
                <w:b/>
                <w:color w:val="FF0000"/>
                <w:u w:val="single"/>
              </w:rPr>
              <w:t xml:space="preserve"> 12</w:t>
            </w:r>
            <w:r w:rsidR="00ED2F5F" w:rsidRPr="00922F6C">
              <w:rPr>
                <w:b/>
                <w:color w:val="FF0000"/>
                <w:u w:val="single"/>
              </w:rPr>
              <w:t> </w:t>
            </w:r>
            <w:r w:rsidR="00751AE9" w:rsidRPr="00922F6C">
              <w:rPr>
                <w:b/>
                <w:color w:val="FF0000"/>
                <w:u w:val="single"/>
              </w:rPr>
              <w:t>heures</w:t>
            </w:r>
            <w:r w:rsidRPr="00922F6C">
              <w:rPr>
                <w:b/>
                <w:color w:val="FF0000"/>
                <w:u w:val="single"/>
              </w:rPr>
              <w:t xml:space="preserve"> </w:t>
            </w:r>
          </w:p>
        </w:tc>
      </w:tr>
    </w:tbl>
    <w:p w14:paraId="7C204D0E" w14:textId="39A828F3" w:rsidR="00ED38F4" w:rsidRDefault="000E2625" w:rsidP="00B31F2A">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666DC64" w14:textId="1276302A" w:rsidR="000E2625" w:rsidRPr="000E2625" w:rsidRDefault="000E2625" w:rsidP="00B31F2A">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F7D93D4" w14:textId="7057FB4F" w:rsidR="00B16DF4" w:rsidRPr="006F0A0E" w:rsidRDefault="00B16DF4" w:rsidP="007A288A">
      <w:pPr>
        <w:spacing w:before="60"/>
        <w:rPr>
          <w:rFonts w:eastAsia="Batang"/>
          <w:sz w:val="12"/>
          <w:szCs w:val="12"/>
        </w:rPr>
      </w:pPr>
    </w:p>
    <w:p w14:paraId="5F9CF0E0" w14:textId="6182561C" w:rsidR="003B63DF" w:rsidRPr="006F0A0E" w:rsidRDefault="003B63DF">
      <w:pPr>
        <w:rPr>
          <w:b/>
          <w:caps/>
          <w:sz w:val="22"/>
          <w:szCs w:val="22"/>
        </w:rPr>
      </w:pPr>
    </w:p>
    <w:p w14:paraId="776FA6F2" w14:textId="0BBE41EF" w:rsidR="009B671A" w:rsidRDefault="009B671A" w:rsidP="000D20AA">
      <w:pPr>
        <w:pStyle w:val="TM1"/>
      </w:pPr>
      <w:r w:rsidRPr="009B671A">
        <w:lastRenderedPageBreak/>
        <w:t>SOMMAIRE</w:t>
      </w:r>
    </w:p>
    <w:p w14:paraId="1CF41683" w14:textId="77777777" w:rsidR="009B671A" w:rsidRPr="00F773A9" w:rsidRDefault="009B671A" w:rsidP="009B671A">
      <w:pPr>
        <w:rPr>
          <w:u w:val="single"/>
        </w:rPr>
      </w:pPr>
    </w:p>
    <w:p w14:paraId="6B783F55" w14:textId="0DB70F16" w:rsidR="006673A9" w:rsidRDefault="009B671A">
      <w:pPr>
        <w:pStyle w:val="TM1"/>
        <w:rPr>
          <w:rFonts w:asciiTheme="minorHAnsi" w:eastAsiaTheme="minorEastAsia" w:hAnsiTheme="minorHAnsi" w:cstheme="minorBidi"/>
          <w:b w:val="0"/>
          <w:noProof/>
          <w:sz w:val="22"/>
          <w:szCs w:val="22"/>
        </w:rPr>
      </w:pPr>
      <w:r w:rsidRPr="00F773A9">
        <w:fldChar w:fldCharType="begin"/>
      </w:r>
      <w:r w:rsidRPr="00F773A9">
        <w:instrText xml:space="preserve"> TOC \o "1-3" \h \z \u </w:instrText>
      </w:r>
      <w:r w:rsidRPr="00F773A9">
        <w:fldChar w:fldCharType="separate"/>
      </w:r>
      <w:hyperlink w:anchor="_Toc212046108" w:history="1">
        <w:r w:rsidR="006673A9" w:rsidRPr="00812F2C">
          <w:rPr>
            <w:rStyle w:val="Lienhypertexte"/>
            <w:noProof/>
          </w:rPr>
          <w:t>ARTICLE 1 : POUVOIR ADJUDICATEUR</w:t>
        </w:r>
        <w:r w:rsidR="006673A9">
          <w:rPr>
            <w:noProof/>
            <w:webHidden/>
          </w:rPr>
          <w:tab/>
        </w:r>
        <w:r w:rsidR="006673A9">
          <w:rPr>
            <w:noProof/>
            <w:webHidden/>
          </w:rPr>
          <w:fldChar w:fldCharType="begin"/>
        </w:r>
        <w:r w:rsidR="006673A9">
          <w:rPr>
            <w:noProof/>
            <w:webHidden/>
          </w:rPr>
          <w:instrText xml:space="preserve"> PAGEREF _Toc212046108 \h </w:instrText>
        </w:r>
        <w:r w:rsidR="006673A9">
          <w:rPr>
            <w:noProof/>
            <w:webHidden/>
          </w:rPr>
        </w:r>
        <w:r w:rsidR="006673A9">
          <w:rPr>
            <w:noProof/>
            <w:webHidden/>
          </w:rPr>
          <w:fldChar w:fldCharType="separate"/>
        </w:r>
        <w:r w:rsidR="005A3B86">
          <w:rPr>
            <w:noProof/>
            <w:webHidden/>
          </w:rPr>
          <w:t>4</w:t>
        </w:r>
        <w:r w:rsidR="006673A9">
          <w:rPr>
            <w:noProof/>
            <w:webHidden/>
          </w:rPr>
          <w:fldChar w:fldCharType="end"/>
        </w:r>
      </w:hyperlink>
    </w:p>
    <w:p w14:paraId="7F22A1A7" w14:textId="2F4485AC"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09" w:history="1">
        <w:r w:rsidR="006673A9" w:rsidRPr="00812F2C">
          <w:rPr>
            <w:rStyle w:val="Lienhypertexte"/>
            <w:noProof/>
            <w14:scene3d>
              <w14:camera w14:prst="orthographicFront"/>
              <w14:lightRig w14:rig="threePt" w14:dir="t">
                <w14:rot w14:lat="0" w14:lon="0" w14:rev="0"/>
              </w14:lightRig>
            </w14:scene3d>
          </w:rPr>
          <w:t>1.1. </w:t>
        </w:r>
        <w:r w:rsidR="006673A9" w:rsidRPr="00812F2C">
          <w:rPr>
            <w:rStyle w:val="Lienhypertexte"/>
            <w:noProof/>
          </w:rPr>
          <w:t xml:space="preserve"> Nom et adresse</w:t>
        </w:r>
        <w:r w:rsidR="006673A9">
          <w:rPr>
            <w:noProof/>
            <w:webHidden/>
          </w:rPr>
          <w:tab/>
        </w:r>
        <w:r w:rsidR="006673A9">
          <w:rPr>
            <w:noProof/>
            <w:webHidden/>
          </w:rPr>
          <w:fldChar w:fldCharType="begin"/>
        </w:r>
        <w:r w:rsidR="006673A9">
          <w:rPr>
            <w:noProof/>
            <w:webHidden/>
          </w:rPr>
          <w:instrText xml:space="preserve"> PAGEREF _Toc212046109 \h </w:instrText>
        </w:r>
        <w:r w:rsidR="006673A9">
          <w:rPr>
            <w:noProof/>
            <w:webHidden/>
          </w:rPr>
        </w:r>
        <w:r w:rsidR="006673A9">
          <w:rPr>
            <w:noProof/>
            <w:webHidden/>
          </w:rPr>
          <w:fldChar w:fldCharType="separate"/>
        </w:r>
        <w:r w:rsidR="005A3B86">
          <w:rPr>
            <w:noProof/>
            <w:webHidden/>
          </w:rPr>
          <w:t>4</w:t>
        </w:r>
        <w:r w:rsidR="006673A9">
          <w:rPr>
            <w:noProof/>
            <w:webHidden/>
          </w:rPr>
          <w:fldChar w:fldCharType="end"/>
        </w:r>
      </w:hyperlink>
    </w:p>
    <w:p w14:paraId="6EA07495" w14:textId="1FF624D0"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0" w:history="1">
        <w:r w:rsidR="006673A9" w:rsidRPr="00812F2C">
          <w:rPr>
            <w:rStyle w:val="Lienhypertexte"/>
            <w:noProof/>
            <w14:scene3d>
              <w14:camera w14:prst="orthographicFront"/>
              <w14:lightRig w14:rig="threePt" w14:dir="t">
                <w14:rot w14:lat="0" w14:lon="0" w14:rev="0"/>
              </w14:lightRig>
            </w14:scene3d>
          </w:rPr>
          <w:t>1.2. </w:t>
        </w:r>
        <w:r w:rsidR="006673A9" w:rsidRPr="00812F2C">
          <w:rPr>
            <w:rStyle w:val="Lienhypertexte"/>
            <w:noProof/>
          </w:rPr>
          <w:t xml:space="preserve"> Adresse auprès de laquelle des informations complémentaires peuvent être obtenues</w:t>
        </w:r>
        <w:r w:rsidR="006673A9">
          <w:rPr>
            <w:noProof/>
            <w:webHidden/>
          </w:rPr>
          <w:tab/>
        </w:r>
        <w:r w:rsidR="006673A9">
          <w:rPr>
            <w:noProof/>
            <w:webHidden/>
          </w:rPr>
          <w:fldChar w:fldCharType="begin"/>
        </w:r>
        <w:r w:rsidR="006673A9">
          <w:rPr>
            <w:noProof/>
            <w:webHidden/>
          </w:rPr>
          <w:instrText xml:space="preserve"> PAGEREF _Toc212046110 \h </w:instrText>
        </w:r>
        <w:r w:rsidR="006673A9">
          <w:rPr>
            <w:noProof/>
            <w:webHidden/>
          </w:rPr>
        </w:r>
        <w:r w:rsidR="006673A9">
          <w:rPr>
            <w:noProof/>
            <w:webHidden/>
          </w:rPr>
          <w:fldChar w:fldCharType="separate"/>
        </w:r>
        <w:r w:rsidR="005A3B86">
          <w:rPr>
            <w:noProof/>
            <w:webHidden/>
          </w:rPr>
          <w:t>4</w:t>
        </w:r>
        <w:r w:rsidR="006673A9">
          <w:rPr>
            <w:noProof/>
            <w:webHidden/>
          </w:rPr>
          <w:fldChar w:fldCharType="end"/>
        </w:r>
      </w:hyperlink>
    </w:p>
    <w:p w14:paraId="1CA56E25" w14:textId="2B5E87C1"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1" w:history="1">
        <w:r w:rsidR="006673A9" w:rsidRPr="00812F2C">
          <w:rPr>
            <w:rStyle w:val="Lienhypertexte"/>
            <w:noProof/>
            <w14:scene3d>
              <w14:camera w14:prst="orthographicFront"/>
              <w14:lightRig w14:rig="threePt" w14:dir="t">
                <w14:rot w14:lat="0" w14:lon="0" w14:rev="0"/>
              </w14:lightRig>
            </w14:scene3d>
          </w:rPr>
          <w:t>1.3. </w:t>
        </w:r>
        <w:r w:rsidR="006673A9" w:rsidRPr="00812F2C">
          <w:rPr>
            <w:rStyle w:val="Lienhypertexte"/>
            <w:noProof/>
          </w:rPr>
          <w:t xml:space="preserve"> Adresse pour l’envoi ou le dépôt des copies de sauvegarde et des échantillons</w:t>
        </w:r>
        <w:r w:rsidR="006673A9">
          <w:rPr>
            <w:noProof/>
            <w:webHidden/>
          </w:rPr>
          <w:tab/>
        </w:r>
        <w:r w:rsidR="006673A9">
          <w:rPr>
            <w:noProof/>
            <w:webHidden/>
          </w:rPr>
          <w:fldChar w:fldCharType="begin"/>
        </w:r>
        <w:r w:rsidR="006673A9">
          <w:rPr>
            <w:noProof/>
            <w:webHidden/>
          </w:rPr>
          <w:instrText xml:space="preserve"> PAGEREF _Toc212046111 \h </w:instrText>
        </w:r>
        <w:r w:rsidR="006673A9">
          <w:rPr>
            <w:noProof/>
            <w:webHidden/>
          </w:rPr>
        </w:r>
        <w:r w:rsidR="006673A9">
          <w:rPr>
            <w:noProof/>
            <w:webHidden/>
          </w:rPr>
          <w:fldChar w:fldCharType="separate"/>
        </w:r>
        <w:r w:rsidR="005A3B86">
          <w:rPr>
            <w:noProof/>
            <w:webHidden/>
          </w:rPr>
          <w:t>4</w:t>
        </w:r>
        <w:r w:rsidR="006673A9">
          <w:rPr>
            <w:noProof/>
            <w:webHidden/>
          </w:rPr>
          <w:fldChar w:fldCharType="end"/>
        </w:r>
      </w:hyperlink>
    </w:p>
    <w:p w14:paraId="117F3838" w14:textId="381DE4C0"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2" w:history="1">
        <w:r w:rsidR="006673A9" w:rsidRPr="00812F2C">
          <w:rPr>
            <w:rStyle w:val="Lienhypertexte"/>
            <w:noProof/>
            <w14:scene3d>
              <w14:camera w14:prst="orthographicFront"/>
              <w14:lightRig w14:rig="threePt" w14:dir="t">
                <w14:rot w14:lat="0" w14:lon="0" w14:rev="0"/>
              </w14:lightRig>
            </w14:scene3d>
          </w:rPr>
          <w:t>1.4. </w:t>
        </w:r>
        <w:r w:rsidR="006673A9" w:rsidRPr="00812F2C">
          <w:rPr>
            <w:rStyle w:val="Lienhypertexte"/>
            <w:noProof/>
          </w:rPr>
          <w:t xml:space="preserve"> Type de pouvoir adjudicateur</w:t>
        </w:r>
        <w:r w:rsidR="006673A9">
          <w:rPr>
            <w:noProof/>
            <w:webHidden/>
          </w:rPr>
          <w:tab/>
        </w:r>
        <w:r w:rsidR="006673A9">
          <w:rPr>
            <w:noProof/>
            <w:webHidden/>
          </w:rPr>
          <w:fldChar w:fldCharType="begin"/>
        </w:r>
        <w:r w:rsidR="006673A9">
          <w:rPr>
            <w:noProof/>
            <w:webHidden/>
          </w:rPr>
          <w:instrText xml:space="preserve"> PAGEREF _Toc212046112 \h </w:instrText>
        </w:r>
        <w:r w:rsidR="006673A9">
          <w:rPr>
            <w:noProof/>
            <w:webHidden/>
          </w:rPr>
        </w:r>
        <w:r w:rsidR="006673A9">
          <w:rPr>
            <w:noProof/>
            <w:webHidden/>
          </w:rPr>
          <w:fldChar w:fldCharType="separate"/>
        </w:r>
        <w:r w:rsidR="005A3B86">
          <w:rPr>
            <w:noProof/>
            <w:webHidden/>
          </w:rPr>
          <w:t>4</w:t>
        </w:r>
        <w:r w:rsidR="006673A9">
          <w:rPr>
            <w:noProof/>
            <w:webHidden/>
          </w:rPr>
          <w:fldChar w:fldCharType="end"/>
        </w:r>
      </w:hyperlink>
    </w:p>
    <w:p w14:paraId="589C675A" w14:textId="62FBC149" w:rsidR="006673A9" w:rsidRDefault="00E24ED6">
      <w:pPr>
        <w:pStyle w:val="TM1"/>
        <w:rPr>
          <w:rFonts w:asciiTheme="minorHAnsi" w:eastAsiaTheme="minorEastAsia" w:hAnsiTheme="minorHAnsi" w:cstheme="minorBidi"/>
          <w:b w:val="0"/>
          <w:noProof/>
          <w:sz w:val="22"/>
          <w:szCs w:val="22"/>
        </w:rPr>
      </w:pPr>
      <w:hyperlink w:anchor="_Toc212046113" w:history="1">
        <w:r w:rsidR="006673A9" w:rsidRPr="00812F2C">
          <w:rPr>
            <w:rStyle w:val="Lienhypertexte"/>
            <w:noProof/>
          </w:rPr>
          <w:t>ARTICLE 2 : OBJET DE L’ACCORD-CADRE</w:t>
        </w:r>
        <w:r w:rsidR="006673A9">
          <w:rPr>
            <w:noProof/>
            <w:webHidden/>
          </w:rPr>
          <w:tab/>
        </w:r>
        <w:r w:rsidR="006673A9">
          <w:rPr>
            <w:noProof/>
            <w:webHidden/>
          </w:rPr>
          <w:fldChar w:fldCharType="begin"/>
        </w:r>
        <w:r w:rsidR="006673A9">
          <w:rPr>
            <w:noProof/>
            <w:webHidden/>
          </w:rPr>
          <w:instrText xml:space="preserve"> PAGEREF _Toc212046113 \h </w:instrText>
        </w:r>
        <w:r w:rsidR="006673A9">
          <w:rPr>
            <w:noProof/>
            <w:webHidden/>
          </w:rPr>
        </w:r>
        <w:r w:rsidR="006673A9">
          <w:rPr>
            <w:noProof/>
            <w:webHidden/>
          </w:rPr>
          <w:fldChar w:fldCharType="separate"/>
        </w:r>
        <w:r w:rsidR="005A3B86">
          <w:rPr>
            <w:noProof/>
            <w:webHidden/>
          </w:rPr>
          <w:t>5</w:t>
        </w:r>
        <w:r w:rsidR="006673A9">
          <w:rPr>
            <w:noProof/>
            <w:webHidden/>
          </w:rPr>
          <w:fldChar w:fldCharType="end"/>
        </w:r>
      </w:hyperlink>
    </w:p>
    <w:p w14:paraId="0335CB94" w14:textId="11666921"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4" w:history="1">
        <w:r w:rsidR="006673A9" w:rsidRPr="00812F2C">
          <w:rPr>
            <w:rStyle w:val="Lienhypertexte"/>
            <w:noProof/>
            <w14:scene3d>
              <w14:camera w14:prst="orthographicFront"/>
              <w14:lightRig w14:rig="threePt" w14:dir="t">
                <w14:rot w14:lat="0" w14:lon="0" w14:rev="0"/>
              </w14:lightRig>
            </w14:scene3d>
          </w:rPr>
          <w:t>2.1. </w:t>
        </w:r>
        <w:r w:rsidR="006673A9" w:rsidRPr="00812F2C">
          <w:rPr>
            <w:rStyle w:val="Lienhypertexte"/>
            <w:noProof/>
          </w:rPr>
          <w:t xml:space="preserve"> Caractéristiques du marché</w:t>
        </w:r>
        <w:r w:rsidR="006673A9">
          <w:rPr>
            <w:noProof/>
            <w:webHidden/>
          </w:rPr>
          <w:tab/>
        </w:r>
        <w:r w:rsidR="006673A9">
          <w:rPr>
            <w:noProof/>
            <w:webHidden/>
          </w:rPr>
          <w:fldChar w:fldCharType="begin"/>
        </w:r>
        <w:r w:rsidR="006673A9">
          <w:rPr>
            <w:noProof/>
            <w:webHidden/>
          </w:rPr>
          <w:instrText xml:space="preserve"> PAGEREF _Toc212046114 \h </w:instrText>
        </w:r>
        <w:r w:rsidR="006673A9">
          <w:rPr>
            <w:noProof/>
            <w:webHidden/>
          </w:rPr>
        </w:r>
        <w:r w:rsidR="006673A9">
          <w:rPr>
            <w:noProof/>
            <w:webHidden/>
          </w:rPr>
          <w:fldChar w:fldCharType="separate"/>
        </w:r>
        <w:r w:rsidR="005A3B86">
          <w:rPr>
            <w:noProof/>
            <w:webHidden/>
          </w:rPr>
          <w:t>5</w:t>
        </w:r>
        <w:r w:rsidR="006673A9">
          <w:rPr>
            <w:noProof/>
            <w:webHidden/>
          </w:rPr>
          <w:fldChar w:fldCharType="end"/>
        </w:r>
      </w:hyperlink>
    </w:p>
    <w:p w14:paraId="41CFA51D" w14:textId="2A8B8D8F"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5" w:history="1">
        <w:r w:rsidR="006673A9" w:rsidRPr="00812F2C">
          <w:rPr>
            <w:rStyle w:val="Lienhypertexte"/>
            <w:noProof/>
            <w14:scene3d>
              <w14:camera w14:prst="orthographicFront"/>
              <w14:lightRig w14:rig="threePt" w14:dir="t">
                <w14:rot w14:lat="0" w14:lon="0" w14:rev="0"/>
              </w14:lightRig>
            </w14:scene3d>
          </w:rPr>
          <w:t>2.2. </w:t>
        </w:r>
        <w:r w:rsidR="006673A9" w:rsidRPr="00812F2C">
          <w:rPr>
            <w:rStyle w:val="Lienhypertexte"/>
            <w:noProof/>
          </w:rPr>
          <w:t xml:space="preserve"> Variantes</w:t>
        </w:r>
        <w:r w:rsidR="006673A9">
          <w:rPr>
            <w:noProof/>
            <w:webHidden/>
          </w:rPr>
          <w:tab/>
        </w:r>
        <w:r w:rsidR="006673A9">
          <w:rPr>
            <w:noProof/>
            <w:webHidden/>
          </w:rPr>
          <w:fldChar w:fldCharType="begin"/>
        </w:r>
        <w:r w:rsidR="006673A9">
          <w:rPr>
            <w:noProof/>
            <w:webHidden/>
          </w:rPr>
          <w:instrText xml:space="preserve"> PAGEREF _Toc212046115 \h </w:instrText>
        </w:r>
        <w:r w:rsidR="006673A9">
          <w:rPr>
            <w:noProof/>
            <w:webHidden/>
          </w:rPr>
        </w:r>
        <w:r w:rsidR="006673A9">
          <w:rPr>
            <w:noProof/>
            <w:webHidden/>
          </w:rPr>
          <w:fldChar w:fldCharType="separate"/>
        </w:r>
        <w:r w:rsidR="005A3B86">
          <w:rPr>
            <w:noProof/>
            <w:webHidden/>
          </w:rPr>
          <w:t>6</w:t>
        </w:r>
        <w:r w:rsidR="006673A9">
          <w:rPr>
            <w:noProof/>
            <w:webHidden/>
          </w:rPr>
          <w:fldChar w:fldCharType="end"/>
        </w:r>
      </w:hyperlink>
    </w:p>
    <w:p w14:paraId="55FE13CA" w14:textId="2DFEE0A0"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6" w:history="1">
        <w:r w:rsidR="006673A9" w:rsidRPr="00812F2C">
          <w:rPr>
            <w:rStyle w:val="Lienhypertexte"/>
            <w:noProof/>
            <w14:scene3d>
              <w14:camera w14:prst="orthographicFront"/>
              <w14:lightRig w14:rig="threePt" w14:dir="t">
                <w14:rot w14:lat="0" w14:lon="0" w14:rev="0"/>
              </w14:lightRig>
            </w14:scene3d>
          </w:rPr>
          <w:t>2.3. </w:t>
        </w:r>
        <w:r w:rsidR="006673A9" w:rsidRPr="00812F2C">
          <w:rPr>
            <w:rStyle w:val="Lienhypertexte"/>
            <w:noProof/>
          </w:rPr>
          <w:t xml:space="preserve"> Prestations supplémentaires éventuelles (PSE)</w:t>
        </w:r>
        <w:r w:rsidR="006673A9">
          <w:rPr>
            <w:noProof/>
            <w:webHidden/>
          </w:rPr>
          <w:tab/>
        </w:r>
        <w:r w:rsidR="006673A9">
          <w:rPr>
            <w:noProof/>
            <w:webHidden/>
          </w:rPr>
          <w:fldChar w:fldCharType="begin"/>
        </w:r>
        <w:r w:rsidR="006673A9">
          <w:rPr>
            <w:noProof/>
            <w:webHidden/>
          </w:rPr>
          <w:instrText xml:space="preserve"> PAGEREF _Toc212046116 \h </w:instrText>
        </w:r>
        <w:r w:rsidR="006673A9">
          <w:rPr>
            <w:noProof/>
            <w:webHidden/>
          </w:rPr>
        </w:r>
        <w:r w:rsidR="006673A9">
          <w:rPr>
            <w:noProof/>
            <w:webHidden/>
          </w:rPr>
          <w:fldChar w:fldCharType="separate"/>
        </w:r>
        <w:r w:rsidR="005A3B86">
          <w:rPr>
            <w:noProof/>
            <w:webHidden/>
          </w:rPr>
          <w:t>6</w:t>
        </w:r>
        <w:r w:rsidR="006673A9">
          <w:rPr>
            <w:noProof/>
            <w:webHidden/>
          </w:rPr>
          <w:fldChar w:fldCharType="end"/>
        </w:r>
      </w:hyperlink>
    </w:p>
    <w:p w14:paraId="0F4A1D74" w14:textId="5706608A"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7" w:history="1">
        <w:r w:rsidR="006673A9" w:rsidRPr="00812F2C">
          <w:rPr>
            <w:rStyle w:val="Lienhypertexte"/>
            <w:noProof/>
            <w14:scene3d>
              <w14:camera w14:prst="orthographicFront"/>
              <w14:lightRig w14:rig="threePt" w14:dir="t">
                <w14:rot w14:lat="0" w14:lon="0" w14:rev="0"/>
              </w14:lightRig>
            </w14:scene3d>
          </w:rPr>
          <w:t>2.4. </w:t>
        </w:r>
        <w:r w:rsidR="006673A9" w:rsidRPr="00812F2C">
          <w:rPr>
            <w:rStyle w:val="Lienhypertexte"/>
            <w:noProof/>
          </w:rPr>
          <w:t xml:space="preserve"> Fourniture d’échantillons</w:t>
        </w:r>
        <w:r w:rsidR="006673A9">
          <w:rPr>
            <w:noProof/>
            <w:webHidden/>
          </w:rPr>
          <w:tab/>
        </w:r>
        <w:r w:rsidR="006673A9">
          <w:rPr>
            <w:noProof/>
            <w:webHidden/>
          </w:rPr>
          <w:fldChar w:fldCharType="begin"/>
        </w:r>
        <w:r w:rsidR="006673A9">
          <w:rPr>
            <w:noProof/>
            <w:webHidden/>
          </w:rPr>
          <w:instrText xml:space="preserve"> PAGEREF _Toc212046117 \h </w:instrText>
        </w:r>
        <w:r w:rsidR="006673A9">
          <w:rPr>
            <w:noProof/>
            <w:webHidden/>
          </w:rPr>
        </w:r>
        <w:r w:rsidR="006673A9">
          <w:rPr>
            <w:noProof/>
            <w:webHidden/>
          </w:rPr>
          <w:fldChar w:fldCharType="separate"/>
        </w:r>
        <w:r w:rsidR="005A3B86">
          <w:rPr>
            <w:noProof/>
            <w:webHidden/>
          </w:rPr>
          <w:t>6</w:t>
        </w:r>
        <w:r w:rsidR="006673A9">
          <w:rPr>
            <w:noProof/>
            <w:webHidden/>
          </w:rPr>
          <w:fldChar w:fldCharType="end"/>
        </w:r>
      </w:hyperlink>
    </w:p>
    <w:p w14:paraId="2958A24A" w14:textId="1BBE30F0" w:rsidR="006673A9" w:rsidRDefault="00E24ED6">
      <w:pPr>
        <w:pStyle w:val="TM1"/>
        <w:rPr>
          <w:rFonts w:asciiTheme="minorHAnsi" w:eastAsiaTheme="minorEastAsia" w:hAnsiTheme="minorHAnsi" w:cstheme="minorBidi"/>
          <w:b w:val="0"/>
          <w:noProof/>
          <w:sz w:val="22"/>
          <w:szCs w:val="22"/>
        </w:rPr>
      </w:pPr>
      <w:hyperlink w:anchor="_Toc212046118" w:history="1">
        <w:r w:rsidR="006673A9" w:rsidRPr="00812F2C">
          <w:rPr>
            <w:rStyle w:val="Lienhypertexte"/>
            <w:noProof/>
          </w:rPr>
          <w:t>ARTICLE 3 : ORGANISATION DE LA PROCÉDURE</w:t>
        </w:r>
        <w:r w:rsidR="006673A9">
          <w:rPr>
            <w:noProof/>
            <w:webHidden/>
          </w:rPr>
          <w:tab/>
        </w:r>
        <w:r w:rsidR="006673A9">
          <w:rPr>
            <w:noProof/>
            <w:webHidden/>
          </w:rPr>
          <w:fldChar w:fldCharType="begin"/>
        </w:r>
        <w:r w:rsidR="006673A9">
          <w:rPr>
            <w:noProof/>
            <w:webHidden/>
          </w:rPr>
          <w:instrText xml:space="preserve"> PAGEREF _Toc212046118 \h </w:instrText>
        </w:r>
        <w:r w:rsidR="006673A9">
          <w:rPr>
            <w:noProof/>
            <w:webHidden/>
          </w:rPr>
        </w:r>
        <w:r w:rsidR="006673A9">
          <w:rPr>
            <w:noProof/>
            <w:webHidden/>
          </w:rPr>
          <w:fldChar w:fldCharType="separate"/>
        </w:r>
        <w:r w:rsidR="005A3B86">
          <w:rPr>
            <w:noProof/>
            <w:webHidden/>
          </w:rPr>
          <w:t>6</w:t>
        </w:r>
        <w:r w:rsidR="006673A9">
          <w:rPr>
            <w:noProof/>
            <w:webHidden/>
          </w:rPr>
          <w:fldChar w:fldCharType="end"/>
        </w:r>
      </w:hyperlink>
    </w:p>
    <w:p w14:paraId="4856BEBC" w14:textId="3A1B17AB"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19" w:history="1">
        <w:r w:rsidR="006673A9" w:rsidRPr="00812F2C">
          <w:rPr>
            <w:rStyle w:val="Lienhypertexte"/>
            <w:rFonts w:eastAsia="Batang"/>
            <w:noProof/>
            <w14:scene3d>
              <w14:camera w14:prst="orthographicFront"/>
              <w14:lightRig w14:rig="threePt" w14:dir="t">
                <w14:rot w14:lat="0" w14:lon="0" w14:rev="0"/>
              </w14:lightRig>
            </w14:scene3d>
          </w:rPr>
          <w:t>3.1. </w:t>
        </w:r>
        <w:r w:rsidR="006673A9" w:rsidRPr="00812F2C">
          <w:rPr>
            <w:rStyle w:val="Lienhypertexte"/>
            <w:rFonts w:eastAsia="Batang"/>
            <w:noProof/>
          </w:rPr>
          <w:t xml:space="preserve"> Procédure de passation</w:t>
        </w:r>
        <w:r w:rsidR="006673A9">
          <w:rPr>
            <w:noProof/>
            <w:webHidden/>
          </w:rPr>
          <w:tab/>
        </w:r>
        <w:r w:rsidR="006673A9">
          <w:rPr>
            <w:noProof/>
            <w:webHidden/>
          </w:rPr>
          <w:fldChar w:fldCharType="begin"/>
        </w:r>
        <w:r w:rsidR="006673A9">
          <w:rPr>
            <w:noProof/>
            <w:webHidden/>
          </w:rPr>
          <w:instrText xml:space="preserve"> PAGEREF _Toc212046119 \h </w:instrText>
        </w:r>
        <w:r w:rsidR="006673A9">
          <w:rPr>
            <w:noProof/>
            <w:webHidden/>
          </w:rPr>
        </w:r>
        <w:r w:rsidR="006673A9">
          <w:rPr>
            <w:noProof/>
            <w:webHidden/>
          </w:rPr>
          <w:fldChar w:fldCharType="separate"/>
        </w:r>
        <w:r w:rsidR="005A3B86">
          <w:rPr>
            <w:noProof/>
            <w:webHidden/>
          </w:rPr>
          <w:t>6</w:t>
        </w:r>
        <w:r w:rsidR="006673A9">
          <w:rPr>
            <w:noProof/>
            <w:webHidden/>
          </w:rPr>
          <w:fldChar w:fldCharType="end"/>
        </w:r>
      </w:hyperlink>
    </w:p>
    <w:p w14:paraId="42E00192" w14:textId="74340C20"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0" w:history="1">
        <w:r w:rsidR="006673A9" w:rsidRPr="00812F2C">
          <w:rPr>
            <w:rStyle w:val="Lienhypertexte"/>
            <w:rFonts w:eastAsia="Batang"/>
            <w:noProof/>
            <w14:scene3d>
              <w14:camera w14:prst="orthographicFront"/>
              <w14:lightRig w14:rig="threePt" w14:dir="t">
                <w14:rot w14:lat="0" w14:lon="0" w14:rev="0"/>
              </w14:lightRig>
            </w14:scene3d>
          </w:rPr>
          <w:t>3.2. </w:t>
        </w:r>
        <w:r w:rsidR="006673A9" w:rsidRPr="00812F2C">
          <w:rPr>
            <w:rStyle w:val="Lienhypertexte"/>
            <w:rFonts w:eastAsia="Batang"/>
            <w:noProof/>
          </w:rPr>
          <w:t xml:space="preserve"> Renseignements d’ordre administratif</w:t>
        </w:r>
        <w:r w:rsidR="006673A9">
          <w:rPr>
            <w:noProof/>
            <w:webHidden/>
          </w:rPr>
          <w:tab/>
        </w:r>
        <w:r w:rsidR="006673A9">
          <w:rPr>
            <w:noProof/>
            <w:webHidden/>
          </w:rPr>
          <w:fldChar w:fldCharType="begin"/>
        </w:r>
        <w:r w:rsidR="006673A9">
          <w:rPr>
            <w:noProof/>
            <w:webHidden/>
          </w:rPr>
          <w:instrText xml:space="preserve"> PAGEREF _Toc212046120 \h </w:instrText>
        </w:r>
        <w:r w:rsidR="006673A9">
          <w:rPr>
            <w:noProof/>
            <w:webHidden/>
          </w:rPr>
        </w:r>
        <w:r w:rsidR="006673A9">
          <w:rPr>
            <w:noProof/>
            <w:webHidden/>
          </w:rPr>
          <w:fldChar w:fldCharType="separate"/>
        </w:r>
        <w:r w:rsidR="005A3B86">
          <w:rPr>
            <w:noProof/>
            <w:webHidden/>
          </w:rPr>
          <w:t>6</w:t>
        </w:r>
        <w:r w:rsidR="006673A9">
          <w:rPr>
            <w:noProof/>
            <w:webHidden/>
          </w:rPr>
          <w:fldChar w:fldCharType="end"/>
        </w:r>
      </w:hyperlink>
    </w:p>
    <w:p w14:paraId="26A91EA0" w14:textId="3181CD25"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1" w:history="1">
        <w:r w:rsidR="006673A9" w:rsidRPr="00812F2C">
          <w:rPr>
            <w:rStyle w:val="Lienhypertexte"/>
            <w:rFonts w:eastAsia="Batang"/>
            <w:noProof/>
            <w14:scene3d>
              <w14:camera w14:prst="orthographicFront"/>
              <w14:lightRig w14:rig="threePt" w14:dir="t">
                <w14:rot w14:lat="0" w14:lon="0" w14:rev="0"/>
              </w14:lightRig>
            </w14:scene3d>
          </w:rPr>
          <w:t>3.3. </w:t>
        </w:r>
        <w:r w:rsidR="006673A9" w:rsidRPr="00812F2C">
          <w:rPr>
            <w:rStyle w:val="Lienhypertexte"/>
            <w:rFonts w:eastAsia="Batang"/>
            <w:noProof/>
          </w:rPr>
          <w:t xml:space="preserve"> Échanges d’informations avec les candidats (le cas échéant)</w:t>
        </w:r>
        <w:r w:rsidR="006673A9">
          <w:rPr>
            <w:noProof/>
            <w:webHidden/>
          </w:rPr>
          <w:tab/>
        </w:r>
        <w:r w:rsidR="006673A9">
          <w:rPr>
            <w:noProof/>
            <w:webHidden/>
          </w:rPr>
          <w:fldChar w:fldCharType="begin"/>
        </w:r>
        <w:r w:rsidR="006673A9">
          <w:rPr>
            <w:noProof/>
            <w:webHidden/>
          </w:rPr>
          <w:instrText xml:space="preserve"> PAGEREF _Toc212046121 \h </w:instrText>
        </w:r>
        <w:r w:rsidR="006673A9">
          <w:rPr>
            <w:noProof/>
            <w:webHidden/>
          </w:rPr>
        </w:r>
        <w:r w:rsidR="006673A9">
          <w:rPr>
            <w:noProof/>
            <w:webHidden/>
          </w:rPr>
          <w:fldChar w:fldCharType="separate"/>
        </w:r>
        <w:r w:rsidR="005A3B86">
          <w:rPr>
            <w:noProof/>
            <w:webHidden/>
          </w:rPr>
          <w:t>7</w:t>
        </w:r>
        <w:r w:rsidR="006673A9">
          <w:rPr>
            <w:noProof/>
            <w:webHidden/>
          </w:rPr>
          <w:fldChar w:fldCharType="end"/>
        </w:r>
      </w:hyperlink>
    </w:p>
    <w:p w14:paraId="410898C5" w14:textId="4FDC7ACA"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2" w:history="1">
        <w:r w:rsidR="006673A9" w:rsidRPr="00812F2C">
          <w:rPr>
            <w:rStyle w:val="Lienhypertexte"/>
            <w:rFonts w:eastAsia="Batang"/>
            <w:noProof/>
            <w14:scene3d>
              <w14:camera w14:prst="orthographicFront"/>
              <w14:lightRig w14:rig="threePt" w14:dir="t">
                <w14:rot w14:lat="0" w14:lon="0" w14:rev="0"/>
              </w14:lightRig>
            </w14:scene3d>
          </w:rPr>
          <w:t>3.4. </w:t>
        </w:r>
        <w:r w:rsidR="006673A9" w:rsidRPr="00812F2C">
          <w:rPr>
            <w:rStyle w:val="Lienhypertexte"/>
            <w:rFonts w:eastAsia="Batang"/>
            <w:noProof/>
          </w:rPr>
          <w:t xml:space="preserve"> Contenu du dossier de la consultation mis à disposition des candidats</w:t>
        </w:r>
        <w:r w:rsidR="006673A9">
          <w:rPr>
            <w:noProof/>
            <w:webHidden/>
          </w:rPr>
          <w:tab/>
        </w:r>
        <w:r w:rsidR="006673A9">
          <w:rPr>
            <w:noProof/>
            <w:webHidden/>
          </w:rPr>
          <w:fldChar w:fldCharType="begin"/>
        </w:r>
        <w:r w:rsidR="006673A9">
          <w:rPr>
            <w:noProof/>
            <w:webHidden/>
          </w:rPr>
          <w:instrText xml:space="preserve"> PAGEREF _Toc212046122 \h </w:instrText>
        </w:r>
        <w:r w:rsidR="006673A9">
          <w:rPr>
            <w:noProof/>
            <w:webHidden/>
          </w:rPr>
        </w:r>
        <w:r w:rsidR="006673A9">
          <w:rPr>
            <w:noProof/>
            <w:webHidden/>
          </w:rPr>
          <w:fldChar w:fldCharType="separate"/>
        </w:r>
        <w:r w:rsidR="005A3B86">
          <w:rPr>
            <w:noProof/>
            <w:webHidden/>
          </w:rPr>
          <w:t>7</w:t>
        </w:r>
        <w:r w:rsidR="006673A9">
          <w:rPr>
            <w:noProof/>
            <w:webHidden/>
          </w:rPr>
          <w:fldChar w:fldCharType="end"/>
        </w:r>
      </w:hyperlink>
    </w:p>
    <w:p w14:paraId="01D9A3B3" w14:textId="5EEC5BDF"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3" w:history="1">
        <w:r w:rsidR="006673A9" w:rsidRPr="00812F2C">
          <w:rPr>
            <w:rStyle w:val="Lienhypertexte"/>
            <w:rFonts w:eastAsia="Batang"/>
            <w:noProof/>
            <w14:scene3d>
              <w14:camera w14:prst="orthographicFront"/>
              <w14:lightRig w14:rig="threePt" w14:dir="t">
                <w14:rot w14:lat="0" w14:lon="0" w14:rev="0"/>
              </w14:lightRig>
            </w14:scene3d>
          </w:rPr>
          <w:t>3.5. </w:t>
        </w:r>
        <w:r w:rsidR="006673A9" w:rsidRPr="00812F2C">
          <w:rPr>
            <w:rStyle w:val="Lienhypertexte"/>
            <w:rFonts w:eastAsia="Batang"/>
            <w:noProof/>
          </w:rPr>
          <w:t xml:space="preserve"> Renseignements complémentaires (le cas échéant)</w:t>
        </w:r>
        <w:r w:rsidR="006673A9">
          <w:rPr>
            <w:noProof/>
            <w:webHidden/>
          </w:rPr>
          <w:tab/>
        </w:r>
        <w:r w:rsidR="006673A9">
          <w:rPr>
            <w:noProof/>
            <w:webHidden/>
          </w:rPr>
          <w:fldChar w:fldCharType="begin"/>
        </w:r>
        <w:r w:rsidR="006673A9">
          <w:rPr>
            <w:noProof/>
            <w:webHidden/>
          </w:rPr>
          <w:instrText xml:space="preserve"> PAGEREF _Toc212046123 \h </w:instrText>
        </w:r>
        <w:r w:rsidR="006673A9">
          <w:rPr>
            <w:noProof/>
            <w:webHidden/>
          </w:rPr>
        </w:r>
        <w:r w:rsidR="006673A9">
          <w:rPr>
            <w:noProof/>
            <w:webHidden/>
          </w:rPr>
          <w:fldChar w:fldCharType="separate"/>
        </w:r>
        <w:r w:rsidR="005A3B86">
          <w:rPr>
            <w:noProof/>
            <w:webHidden/>
          </w:rPr>
          <w:t>7</w:t>
        </w:r>
        <w:r w:rsidR="006673A9">
          <w:rPr>
            <w:noProof/>
            <w:webHidden/>
          </w:rPr>
          <w:fldChar w:fldCharType="end"/>
        </w:r>
      </w:hyperlink>
    </w:p>
    <w:p w14:paraId="1569AD3F" w14:textId="46D92CB8"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4" w:history="1">
        <w:r w:rsidR="006673A9" w:rsidRPr="00812F2C">
          <w:rPr>
            <w:rStyle w:val="Lienhypertexte"/>
            <w:rFonts w:eastAsia="Batang"/>
            <w:noProof/>
            <w14:scene3d>
              <w14:camera w14:prst="orthographicFront"/>
              <w14:lightRig w14:rig="threePt" w14:dir="t">
                <w14:rot w14:lat="0" w14:lon="0" w14:rev="0"/>
              </w14:lightRig>
            </w14:scene3d>
          </w:rPr>
          <w:t>3.6. </w:t>
        </w:r>
        <w:r w:rsidR="006673A9" w:rsidRPr="00812F2C">
          <w:rPr>
            <w:rStyle w:val="Lienhypertexte"/>
            <w:rFonts w:eastAsia="Batang"/>
            <w:noProof/>
          </w:rPr>
          <w:t xml:space="preserve"> Modifications du dossier de consultation des entreprises</w:t>
        </w:r>
        <w:r w:rsidR="006673A9">
          <w:rPr>
            <w:noProof/>
            <w:webHidden/>
          </w:rPr>
          <w:tab/>
        </w:r>
        <w:r w:rsidR="006673A9">
          <w:rPr>
            <w:noProof/>
            <w:webHidden/>
          </w:rPr>
          <w:fldChar w:fldCharType="begin"/>
        </w:r>
        <w:r w:rsidR="006673A9">
          <w:rPr>
            <w:noProof/>
            <w:webHidden/>
          </w:rPr>
          <w:instrText xml:space="preserve"> PAGEREF _Toc212046124 \h </w:instrText>
        </w:r>
        <w:r w:rsidR="006673A9">
          <w:rPr>
            <w:noProof/>
            <w:webHidden/>
          </w:rPr>
        </w:r>
        <w:r w:rsidR="006673A9">
          <w:rPr>
            <w:noProof/>
            <w:webHidden/>
          </w:rPr>
          <w:fldChar w:fldCharType="separate"/>
        </w:r>
        <w:r w:rsidR="005A3B86">
          <w:rPr>
            <w:noProof/>
            <w:webHidden/>
          </w:rPr>
          <w:t>7</w:t>
        </w:r>
        <w:r w:rsidR="006673A9">
          <w:rPr>
            <w:noProof/>
            <w:webHidden/>
          </w:rPr>
          <w:fldChar w:fldCharType="end"/>
        </w:r>
      </w:hyperlink>
    </w:p>
    <w:p w14:paraId="12280B9B" w14:textId="417C4327"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5" w:history="1">
        <w:r w:rsidR="006673A9" w:rsidRPr="00812F2C">
          <w:rPr>
            <w:rStyle w:val="Lienhypertexte"/>
            <w:rFonts w:eastAsia="Batang"/>
            <w:noProof/>
            <w14:scene3d>
              <w14:camera w14:prst="orthographicFront"/>
              <w14:lightRig w14:rig="threePt" w14:dir="t">
                <w14:rot w14:lat="0" w14:lon="0" w14:rev="0"/>
              </w14:lightRig>
            </w14:scene3d>
          </w:rPr>
          <w:t>3.7. </w:t>
        </w:r>
        <w:r w:rsidR="006673A9" w:rsidRPr="00812F2C">
          <w:rPr>
            <w:rStyle w:val="Lienhypertexte"/>
            <w:rFonts w:eastAsia="Batang"/>
            <w:noProof/>
          </w:rPr>
          <w:t xml:space="preserve"> Durée de validité des offres</w:t>
        </w:r>
        <w:r w:rsidR="006673A9">
          <w:rPr>
            <w:noProof/>
            <w:webHidden/>
          </w:rPr>
          <w:tab/>
        </w:r>
        <w:r w:rsidR="006673A9">
          <w:rPr>
            <w:noProof/>
            <w:webHidden/>
          </w:rPr>
          <w:fldChar w:fldCharType="begin"/>
        </w:r>
        <w:r w:rsidR="006673A9">
          <w:rPr>
            <w:noProof/>
            <w:webHidden/>
          </w:rPr>
          <w:instrText xml:space="preserve"> PAGEREF _Toc212046125 \h </w:instrText>
        </w:r>
        <w:r w:rsidR="006673A9">
          <w:rPr>
            <w:noProof/>
            <w:webHidden/>
          </w:rPr>
        </w:r>
        <w:r w:rsidR="006673A9">
          <w:rPr>
            <w:noProof/>
            <w:webHidden/>
          </w:rPr>
          <w:fldChar w:fldCharType="separate"/>
        </w:r>
        <w:r w:rsidR="005A3B86">
          <w:rPr>
            <w:noProof/>
            <w:webHidden/>
          </w:rPr>
          <w:t>8</w:t>
        </w:r>
        <w:r w:rsidR="006673A9">
          <w:rPr>
            <w:noProof/>
            <w:webHidden/>
          </w:rPr>
          <w:fldChar w:fldCharType="end"/>
        </w:r>
      </w:hyperlink>
    </w:p>
    <w:p w14:paraId="2551E8E4" w14:textId="5D737614"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6" w:history="1">
        <w:r w:rsidR="006673A9" w:rsidRPr="00812F2C">
          <w:rPr>
            <w:rStyle w:val="Lienhypertexte"/>
            <w:rFonts w:eastAsia="Batang"/>
            <w:noProof/>
            <w14:scene3d>
              <w14:camera w14:prst="orthographicFront"/>
              <w14:lightRig w14:rig="threePt" w14:dir="t">
                <w14:rot w14:lat="0" w14:lon="0" w14:rev="0"/>
              </w14:lightRig>
            </w14:scene3d>
          </w:rPr>
          <w:t>3.8. </w:t>
        </w:r>
        <w:r w:rsidR="006673A9" w:rsidRPr="00812F2C">
          <w:rPr>
            <w:rStyle w:val="Lienhypertexte"/>
            <w:rFonts w:eastAsia="Batang"/>
            <w:noProof/>
          </w:rPr>
          <w:t xml:space="preserve"> Négociations</w:t>
        </w:r>
        <w:r w:rsidR="006673A9">
          <w:rPr>
            <w:noProof/>
            <w:webHidden/>
          </w:rPr>
          <w:tab/>
        </w:r>
        <w:r w:rsidR="006673A9">
          <w:rPr>
            <w:noProof/>
            <w:webHidden/>
          </w:rPr>
          <w:fldChar w:fldCharType="begin"/>
        </w:r>
        <w:r w:rsidR="006673A9">
          <w:rPr>
            <w:noProof/>
            <w:webHidden/>
          </w:rPr>
          <w:instrText xml:space="preserve"> PAGEREF _Toc212046126 \h </w:instrText>
        </w:r>
        <w:r w:rsidR="006673A9">
          <w:rPr>
            <w:noProof/>
            <w:webHidden/>
          </w:rPr>
        </w:r>
        <w:r w:rsidR="006673A9">
          <w:rPr>
            <w:noProof/>
            <w:webHidden/>
          </w:rPr>
          <w:fldChar w:fldCharType="separate"/>
        </w:r>
        <w:r w:rsidR="005A3B86">
          <w:rPr>
            <w:noProof/>
            <w:webHidden/>
          </w:rPr>
          <w:t>8</w:t>
        </w:r>
        <w:r w:rsidR="006673A9">
          <w:rPr>
            <w:noProof/>
            <w:webHidden/>
          </w:rPr>
          <w:fldChar w:fldCharType="end"/>
        </w:r>
      </w:hyperlink>
    </w:p>
    <w:p w14:paraId="5260336A" w14:textId="715E3D85"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7" w:history="1">
        <w:r w:rsidR="006673A9" w:rsidRPr="00812F2C">
          <w:rPr>
            <w:rStyle w:val="Lienhypertexte"/>
            <w:rFonts w:eastAsia="Batang"/>
            <w:noProof/>
            <w14:scene3d>
              <w14:camera w14:prst="orthographicFront"/>
              <w14:lightRig w14:rig="threePt" w14:dir="t">
                <w14:rot w14:lat="0" w14:lon="0" w14:rev="0"/>
              </w14:lightRig>
            </w14:scene3d>
          </w:rPr>
          <w:t>3.9. </w:t>
        </w:r>
        <w:r w:rsidR="006673A9" w:rsidRPr="00812F2C">
          <w:rPr>
            <w:rStyle w:val="Lienhypertexte"/>
            <w:rFonts w:eastAsia="Batang"/>
            <w:noProof/>
          </w:rPr>
          <w:t xml:space="preserve"> Critères de sélection des candidatures</w:t>
        </w:r>
        <w:r w:rsidR="006673A9">
          <w:rPr>
            <w:noProof/>
            <w:webHidden/>
          </w:rPr>
          <w:tab/>
        </w:r>
        <w:r w:rsidR="006673A9">
          <w:rPr>
            <w:noProof/>
            <w:webHidden/>
          </w:rPr>
          <w:fldChar w:fldCharType="begin"/>
        </w:r>
        <w:r w:rsidR="006673A9">
          <w:rPr>
            <w:noProof/>
            <w:webHidden/>
          </w:rPr>
          <w:instrText xml:space="preserve"> PAGEREF _Toc212046127 \h </w:instrText>
        </w:r>
        <w:r w:rsidR="006673A9">
          <w:rPr>
            <w:noProof/>
            <w:webHidden/>
          </w:rPr>
        </w:r>
        <w:r w:rsidR="006673A9">
          <w:rPr>
            <w:noProof/>
            <w:webHidden/>
          </w:rPr>
          <w:fldChar w:fldCharType="separate"/>
        </w:r>
        <w:r w:rsidR="005A3B86">
          <w:rPr>
            <w:noProof/>
            <w:webHidden/>
          </w:rPr>
          <w:t>8</w:t>
        </w:r>
        <w:r w:rsidR="006673A9">
          <w:rPr>
            <w:noProof/>
            <w:webHidden/>
          </w:rPr>
          <w:fldChar w:fldCharType="end"/>
        </w:r>
      </w:hyperlink>
    </w:p>
    <w:p w14:paraId="4FA15960" w14:textId="7377AF5E"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8" w:history="1">
        <w:r w:rsidR="006673A9" w:rsidRPr="00812F2C">
          <w:rPr>
            <w:rStyle w:val="Lienhypertexte"/>
            <w:rFonts w:eastAsia="Batang"/>
            <w:noProof/>
            <w14:scene3d>
              <w14:camera w14:prst="orthographicFront"/>
              <w14:lightRig w14:rig="threePt" w14:dir="t">
                <w14:rot w14:lat="0" w14:lon="0" w14:rev="0"/>
              </w14:lightRig>
            </w14:scene3d>
          </w:rPr>
          <w:t>3.10. </w:t>
        </w:r>
        <w:r w:rsidR="006673A9" w:rsidRPr="00812F2C">
          <w:rPr>
            <w:rStyle w:val="Lienhypertexte"/>
            <w:rFonts w:eastAsia="Batang"/>
            <w:noProof/>
          </w:rPr>
          <w:t xml:space="preserve"> Critères d’attribution des offres</w:t>
        </w:r>
        <w:r w:rsidR="006673A9">
          <w:rPr>
            <w:noProof/>
            <w:webHidden/>
          </w:rPr>
          <w:tab/>
        </w:r>
        <w:r w:rsidR="006673A9">
          <w:rPr>
            <w:noProof/>
            <w:webHidden/>
          </w:rPr>
          <w:fldChar w:fldCharType="begin"/>
        </w:r>
        <w:r w:rsidR="006673A9">
          <w:rPr>
            <w:noProof/>
            <w:webHidden/>
          </w:rPr>
          <w:instrText xml:space="preserve"> PAGEREF _Toc212046128 \h </w:instrText>
        </w:r>
        <w:r w:rsidR="006673A9">
          <w:rPr>
            <w:noProof/>
            <w:webHidden/>
          </w:rPr>
        </w:r>
        <w:r w:rsidR="006673A9">
          <w:rPr>
            <w:noProof/>
            <w:webHidden/>
          </w:rPr>
          <w:fldChar w:fldCharType="separate"/>
        </w:r>
        <w:r w:rsidR="005A3B86">
          <w:rPr>
            <w:noProof/>
            <w:webHidden/>
          </w:rPr>
          <w:t>8</w:t>
        </w:r>
        <w:r w:rsidR="006673A9">
          <w:rPr>
            <w:noProof/>
            <w:webHidden/>
          </w:rPr>
          <w:fldChar w:fldCharType="end"/>
        </w:r>
      </w:hyperlink>
    </w:p>
    <w:p w14:paraId="7BEE98FB" w14:textId="0CF0EF96"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29" w:history="1">
        <w:r w:rsidR="006673A9" w:rsidRPr="00812F2C">
          <w:rPr>
            <w:rStyle w:val="Lienhypertexte"/>
            <w:rFonts w:eastAsia="Batang"/>
            <w:noProof/>
            <w14:scene3d>
              <w14:camera w14:prst="orthographicFront"/>
              <w14:lightRig w14:rig="threePt" w14:dir="t">
                <w14:rot w14:lat="0" w14:lon="0" w14:rev="0"/>
              </w14:lightRig>
            </w14:scene3d>
          </w:rPr>
          <w:t>3.11. </w:t>
        </w:r>
        <w:r w:rsidR="006673A9" w:rsidRPr="00812F2C">
          <w:rPr>
            <w:rStyle w:val="Lienhypertexte"/>
            <w:rFonts w:eastAsia="Batang"/>
            <w:noProof/>
          </w:rPr>
          <w:t xml:space="preserve"> Documents à fournir par l’attributaire</w:t>
        </w:r>
        <w:r w:rsidR="006673A9">
          <w:rPr>
            <w:noProof/>
            <w:webHidden/>
          </w:rPr>
          <w:tab/>
        </w:r>
        <w:r w:rsidR="006673A9">
          <w:rPr>
            <w:noProof/>
            <w:webHidden/>
          </w:rPr>
          <w:fldChar w:fldCharType="begin"/>
        </w:r>
        <w:r w:rsidR="006673A9">
          <w:rPr>
            <w:noProof/>
            <w:webHidden/>
          </w:rPr>
          <w:instrText xml:space="preserve"> PAGEREF _Toc212046129 \h </w:instrText>
        </w:r>
        <w:r w:rsidR="006673A9">
          <w:rPr>
            <w:noProof/>
            <w:webHidden/>
          </w:rPr>
        </w:r>
        <w:r w:rsidR="006673A9">
          <w:rPr>
            <w:noProof/>
            <w:webHidden/>
          </w:rPr>
          <w:fldChar w:fldCharType="separate"/>
        </w:r>
        <w:r w:rsidR="005A3B86">
          <w:rPr>
            <w:noProof/>
            <w:webHidden/>
          </w:rPr>
          <w:t>9</w:t>
        </w:r>
        <w:r w:rsidR="006673A9">
          <w:rPr>
            <w:noProof/>
            <w:webHidden/>
          </w:rPr>
          <w:fldChar w:fldCharType="end"/>
        </w:r>
      </w:hyperlink>
    </w:p>
    <w:p w14:paraId="0B6FBE9C" w14:textId="0854B225" w:rsidR="006673A9" w:rsidRDefault="00E24ED6">
      <w:pPr>
        <w:pStyle w:val="TM1"/>
        <w:rPr>
          <w:rFonts w:asciiTheme="minorHAnsi" w:eastAsiaTheme="minorEastAsia" w:hAnsiTheme="minorHAnsi" w:cstheme="minorBidi"/>
          <w:b w:val="0"/>
          <w:noProof/>
          <w:sz w:val="22"/>
          <w:szCs w:val="22"/>
        </w:rPr>
      </w:pPr>
      <w:hyperlink w:anchor="_Toc212046130" w:history="1">
        <w:r w:rsidR="006673A9" w:rsidRPr="00812F2C">
          <w:rPr>
            <w:rStyle w:val="Lienhypertexte"/>
            <w:noProof/>
          </w:rPr>
          <w:t>ARTICLE 4 : CONTENU DU PLI DU CANDIDAT</w:t>
        </w:r>
        <w:r w:rsidR="006673A9">
          <w:rPr>
            <w:noProof/>
            <w:webHidden/>
          </w:rPr>
          <w:tab/>
        </w:r>
        <w:r w:rsidR="006673A9">
          <w:rPr>
            <w:noProof/>
            <w:webHidden/>
          </w:rPr>
          <w:fldChar w:fldCharType="begin"/>
        </w:r>
        <w:r w:rsidR="006673A9">
          <w:rPr>
            <w:noProof/>
            <w:webHidden/>
          </w:rPr>
          <w:instrText xml:space="preserve"> PAGEREF _Toc212046130 \h </w:instrText>
        </w:r>
        <w:r w:rsidR="006673A9">
          <w:rPr>
            <w:noProof/>
            <w:webHidden/>
          </w:rPr>
        </w:r>
        <w:r w:rsidR="006673A9">
          <w:rPr>
            <w:noProof/>
            <w:webHidden/>
          </w:rPr>
          <w:fldChar w:fldCharType="separate"/>
        </w:r>
        <w:r w:rsidR="005A3B86">
          <w:rPr>
            <w:noProof/>
            <w:webHidden/>
          </w:rPr>
          <w:t>10</w:t>
        </w:r>
        <w:r w:rsidR="006673A9">
          <w:rPr>
            <w:noProof/>
            <w:webHidden/>
          </w:rPr>
          <w:fldChar w:fldCharType="end"/>
        </w:r>
      </w:hyperlink>
    </w:p>
    <w:p w14:paraId="58F03007" w14:textId="0378CD5F"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31" w:history="1">
        <w:r w:rsidR="006673A9" w:rsidRPr="00812F2C">
          <w:rPr>
            <w:rStyle w:val="Lienhypertexte"/>
            <w:rFonts w:eastAsia="Batang"/>
            <w:noProof/>
            <w14:scene3d>
              <w14:camera w14:prst="orthographicFront"/>
              <w14:lightRig w14:rig="threePt" w14:dir="t">
                <w14:rot w14:lat="0" w14:lon="0" w14:rev="0"/>
              </w14:lightRig>
            </w14:scene3d>
          </w:rPr>
          <w:t>4.1. </w:t>
        </w:r>
        <w:r w:rsidR="006673A9" w:rsidRPr="00812F2C">
          <w:rPr>
            <w:rStyle w:val="Lienhypertexte"/>
            <w:rFonts w:eastAsia="Batang"/>
            <w:noProof/>
          </w:rPr>
          <w:t xml:space="preserve"> Composition du dossier intitulé « CANDIDATURE »</w:t>
        </w:r>
        <w:r w:rsidR="006673A9">
          <w:rPr>
            <w:noProof/>
            <w:webHidden/>
          </w:rPr>
          <w:tab/>
        </w:r>
        <w:r w:rsidR="006673A9">
          <w:rPr>
            <w:noProof/>
            <w:webHidden/>
          </w:rPr>
          <w:fldChar w:fldCharType="begin"/>
        </w:r>
        <w:r w:rsidR="006673A9">
          <w:rPr>
            <w:noProof/>
            <w:webHidden/>
          </w:rPr>
          <w:instrText xml:space="preserve"> PAGEREF _Toc212046131 \h </w:instrText>
        </w:r>
        <w:r w:rsidR="006673A9">
          <w:rPr>
            <w:noProof/>
            <w:webHidden/>
          </w:rPr>
        </w:r>
        <w:r w:rsidR="006673A9">
          <w:rPr>
            <w:noProof/>
            <w:webHidden/>
          </w:rPr>
          <w:fldChar w:fldCharType="separate"/>
        </w:r>
        <w:r w:rsidR="005A3B86">
          <w:rPr>
            <w:noProof/>
            <w:webHidden/>
          </w:rPr>
          <w:t>10</w:t>
        </w:r>
        <w:r w:rsidR="006673A9">
          <w:rPr>
            <w:noProof/>
            <w:webHidden/>
          </w:rPr>
          <w:fldChar w:fldCharType="end"/>
        </w:r>
      </w:hyperlink>
    </w:p>
    <w:p w14:paraId="116F4FB7" w14:textId="4CDBC3C9"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32" w:history="1">
        <w:r w:rsidR="006673A9" w:rsidRPr="00812F2C">
          <w:rPr>
            <w:rStyle w:val="Lienhypertexte"/>
            <w:rFonts w:eastAsia="Batang"/>
            <w:noProof/>
            <w14:scene3d>
              <w14:camera w14:prst="orthographicFront"/>
              <w14:lightRig w14:rig="threePt" w14:dir="t">
                <w14:rot w14:lat="0" w14:lon="0" w14:rev="0"/>
              </w14:lightRig>
            </w14:scene3d>
          </w:rPr>
          <w:t>4.2. </w:t>
        </w:r>
        <w:r w:rsidR="006673A9" w:rsidRPr="00812F2C">
          <w:rPr>
            <w:rStyle w:val="Lienhypertexte"/>
            <w:rFonts w:eastAsia="Batang"/>
            <w:noProof/>
          </w:rPr>
          <w:t xml:space="preserve"> Composition du dossier intitulé « OFFRE »</w:t>
        </w:r>
        <w:r w:rsidR="006673A9">
          <w:rPr>
            <w:noProof/>
            <w:webHidden/>
          </w:rPr>
          <w:tab/>
        </w:r>
        <w:r w:rsidR="006673A9">
          <w:rPr>
            <w:noProof/>
            <w:webHidden/>
          </w:rPr>
          <w:fldChar w:fldCharType="begin"/>
        </w:r>
        <w:r w:rsidR="006673A9">
          <w:rPr>
            <w:noProof/>
            <w:webHidden/>
          </w:rPr>
          <w:instrText xml:space="preserve"> PAGEREF _Toc212046132 \h </w:instrText>
        </w:r>
        <w:r w:rsidR="006673A9">
          <w:rPr>
            <w:noProof/>
            <w:webHidden/>
          </w:rPr>
        </w:r>
        <w:r w:rsidR="006673A9">
          <w:rPr>
            <w:noProof/>
            <w:webHidden/>
          </w:rPr>
          <w:fldChar w:fldCharType="separate"/>
        </w:r>
        <w:r w:rsidR="005A3B86">
          <w:rPr>
            <w:noProof/>
            <w:webHidden/>
          </w:rPr>
          <w:t>11</w:t>
        </w:r>
        <w:r w:rsidR="006673A9">
          <w:rPr>
            <w:noProof/>
            <w:webHidden/>
          </w:rPr>
          <w:fldChar w:fldCharType="end"/>
        </w:r>
      </w:hyperlink>
    </w:p>
    <w:p w14:paraId="7651EAC8" w14:textId="6D98EE0D" w:rsidR="006673A9" w:rsidRDefault="00E24ED6">
      <w:pPr>
        <w:pStyle w:val="TM1"/>
        <w:rPr>
          <w:rFonts w:asciiTheme="minorHAnsi" w:eastAsiaTheme="minorEastAsia" w:hAnsiTheme="minorHAnsi" w:cstheme="minorBidi"/>
          <w:b w:val="0"/>
          <w:noProof/>
          <w:sz w:val="22"/>
          <w:szCs w:val="22"/>
        </w:rPr>
      </w:pPr>
      <w:hyperlink w:anchor="_Toc212046133" w:history="1">
        <w:r w:rsidR="006673A9" w:rsidRPr="00812F2C">
          <w:rPr>
            <w:rStyle w:val="Lienhypertexte"/>
            <w:noProof/>
          </w:rPr>
          <w:t>ARTICLE 5 : MODALITÉS TECHNIQUES DE REMISE DES PLIS</w:t>
        </w:r>
        <w:r w:rsidR="006673A9">
          <w:rPr>
            <w:noProof/>
            <w:webHidden/>
          </w:rPr>
          <w:tab/>
        </w:r>
        <w:r w:rsidR="006673A9">
          <w:rPr>
            <w:noProof/>
            <w:webHidden/>
          </w:rPr>
          <w:fldChar w:fldCharType="begin"/>
        </w:r>
        <w:r w:rsidR="006673A9">
          <w:rPr>
            <w:noProof/>
            <w:webHidden/>
          </w:rPr>
          <w:instrText xml:space="preserve"> PAGEREF _Toc212046133 \h </w:instrText>
        </w:r>
        <w:r w:rsidR="006673A9">
          <w:rPr>
            <w:noProof/>
            <w:webHidden/>
          </w:rPr>
        </w:r>
        <w:r w:rsidR="006673A9">
          <w:rPr>
            <w:noProof/>
            <w:webHidden/>
          </w:rPr>
          <w:fldChar w:fldCharType="separate"/>
        </w:r>
        <w:r w:rsidR="005A3B86">
          <w:rPr>
            <w:noProof/>
            <w:webHidden/>
          </w:rPr>
          <w:t>13</w:t>
        </w:r>
        <w:r w:rsidR="006673A9">
          <w:rPr>
            <w:noProof/>
            <w:webHidden/>
          </w:rPr>
          <w:fldChar w:fldCharType="end"/>
        </w:r>
      </w:hyperlink>
    </w:p>
    <w:p w14:paraId="3FA8E98D" w14:textId="2B64DFAD"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34" w:history="1">
        <w:r w:rsidR="006673A9" w:rsidRPr="00812F2C">
          <w:rPr>
            <w:rStyle w:val="Lienhypertexte"/>
            <w:noProof/>
            <w14:scene3d>
              <w14:camera w14:prst="orthographicFront"/>
              <w14:lightRig w14:rig="threePt" w14:dir="t">
                <w14:rot w14:lat="0" w14:lon="0" w14:rev="0"/>
              </w14:lightRig>
            </w14:scene3d>
          </w:rPr>
          <w:t>5.1. </w:t>
        </w:r>
        <w:r w:rsidR="006673A9" w:rsidRPr="00812F2C">
          <w:rPr>
            <w:rStyle w:val="Lienhypertexte"/>
            <w:rFonts w:eastAsia="Batang"/>
            <w:noProof/>
          </w:rPr>
          <w:t xml:space="preserve"> Modalités de transmission du pli par voie électronique</w:t>
        </w:r>
        <w:r w:rsidR="006673A9">
          <w:rPr>
            <w:noProof/>
            <w:webHidden/>
          </w:rPr>
          <w:tab/>
        </w:r>
        <w:r w:rsidR="006673A9">
          <w:rPr>
            <w:noProof/>
            <w:webHidden/>
          </w:rPr>
          <w:fldChar w:fldCharType="begin"/>
        </w:r>
        <w:r w:rsidR="006673A9">
          <w:rPr>
            <w:noProof/>
            <w:webHidden/>
          </w:rPr>
          <w:instrText xml:space="preserve"> PAGEREF _Toc212046134 \h </w:instrText>
        </w:r>
        <w:r w:rsidR="006673A9">
          <w:rPr>
            <w:noProof/>
            <w:webHidden/>
          </w:rPr>
        </w:r>
        <w:r w:rsidR="006673A9">
          <w:rPr>
            <w:noProof/>
            <w:webHidden/>
          </w:rPr>
          <w:fldChar w:fldCharType="separate"/>
        </w:r>
        <w:r w:rsidR="005A3B86">
          <w:rPr>
            <w:noProof/>
            <w:webHidden/>
          </w:rPr>
          <w:t>13</w:t>
        </w:r>
        <w:r w:rsidR="006673A9">
          <w:rPr>
            <w:noProof/>
            <w:webHidden/>
          </w:rPr>
          <w:fldChar w:fldCharType="end"/>
        </w:r>
      </w:hyperlink>
    </w:p>
    <w:p w14:paraId="4E149978" w14:textId="21F37F17"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35" w:history="1">
        <w:r w:rsidR="006673A9" w:rsidRPr="00812F2C">
          <w:rPr>
            <w:rStyle w:val="Lienhypertexte"/>
            <w:rFonts w:eastAsia="Batang"/>
            <w:noProof/>
            <w14:scene3d>
              <w14:camera w14:prst="orthographicFront"/>
              <w14:lightRig w14:rig="threePt" w14:dir="t">
                <w14:rot w14:lat="0" w14:lon="0" w14:rev="0"/>
              </w14:lightRig>
            </w14:scene3d>
          </w:rPr>
          <w:t>5.2. </w:t>
        </w:r>
        <w:r w:rsidR="006673A9" w:rsidRPr="00812F2C">
          <w:rPr>
            <w:rStyle w:val="Lienhypertexte"/>
            <w:rFonts w:eastAsia="Batang"/>
            <w:noProof/>
          </w:rPr>
          <w:t xml:space="preserve"> Signature électronique de l’acte d’engagement</w:t>
        </w:r>
        <w:r w:rsidR="006673A9">
          <w:rPr>
            <w:noProof/>
            <w:webHidden/>
          </w:rPr>
          <w:tab/>
        </w:r>
        <w:r w:rsidR="006673A9">
          <w:rPr>
            <w:noProof/>
            <w:webHidden/>
          </w:rPr>
          <w:fldChar w:fldCharType="begin"/>
        </w:r>
        <w:r w:rsidR="006673A9">
          <w:rPr>
            <w:noProof/>
            <w:webHidden/>
          </w:rPr>
          <w:instrText xml:space="preserve"> PAGEREF _Toc212046135 \h </w:instrText>
        </w:r>
        <w:r w:rsidR="006673A9">
          <w:rPr>
            <w:noProof/>
            <w:webHidden/>
          </w:rPr>
        </w:r>
        <w:r w:rsidR="006673A9">
          <w:rPr>
            <w:noProof/>
            <w:webHidden/>
          </w:rPr>
          <w:fldChar w:fldCharType="separate"/>
        </w:r>
        <w:r w:rsidR="005A3B86">
          <w:rPr>
            <w:noProof/>
            <w:webHidden/>
          </w:rPr>
          <w:t>13</w:t>
        </w:r>
        <w:r w:rsidR="006673A9">
          <w:rPr>
            <w:noProof/>
            <w:webHidden/>
          </w:rPr>
          <w:fldChar w:fldCharType="end"/>
        </w:r>
      </w:hyperlink>
    </w:p>
    <w:p w14:paraId="075062DE" w14:textId="06FD9C93"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36" w:history="1">
        <w:r w:rsidR="006673A9" w:rsidRPr="00812F2C">
          <w:rPr>
            <w:rStyle w:val="Lienhypertexte"/>
            <w:rFonts w:eastAsia="Batang"/>
            <w:noProof/>
            <w14:scene3d>
              <w14:camera w14:prst="orthographicFront"/>
              <w14:lightRig w14:rig="threePt" w14:dir="t">
                <w14:rot w14:lat="0" w14:lon="0" w14:rev="0"/>
              </w14:lightRig>
            </w14:scene3d>
          </w:rPr>
          <w:t>5.3. </w:t>
        </w:r>
        <w:r w:rsidR="006673A9" w:rsidRPr="00812F2C">
          <w:rPr>
            <w:rStyle w:val="Lienhypertexte"/>
            <w:rFonts w:eastAsia="Batang"/>
            <w:noProof/>
          </w:rPr>
          <w:t xml:space="preserve"> Copie de sauvegarde</w:t>
        </w:r>
        <w:r w:rsidR="006673A9">
          <w:rPr>
            <w:noProof/>
            <w:webHidden/>
          </w:rPr>
          <w:tab/>
        </w:r>
        <w:r w:rsidR="006673A9">
          <w:rPr>
            <w:noProof/>
            <w:webHidden/>
          </w:rPr>
          <w:fldChar w:fldCharType="begin"/>
        </w:r>
        <w:r w:rsidR="006673A9">
          <w:rPr>
            <w:noProof/>
            <w:webHidden/>
          </w:rPr>
          <w:instrText xml:space="preserve"> PAGEREF _Toc212046136 \h </w:instrText>
        </w:r>
        <w:r w:rsidR="006673A9">
          <w:rPr>
            <w:noProof/>
            <w:webHidden/>
          </w:rPr>
        </w:r>
        <w:r w:rsidR="006673A9">
          <w:rPr>
            <w:noProof/>
            <w:webHidden/>
          </w:rPr>
          <w:fldChar w:fldCharType="separate"/>
        </w:r>
        <w:r w:rsidR="005A3B86">
          <w:rPr>
            <w:noProof/>
            <w:webHidden/>
          </w:rPr>
          <w:t>13</w:t>
        </w:r>
        <w:r w:rsidR="006673A9">
          <w:rPr>
            <w:noProof/>
            <w:webHidden/>
          </w:rPr>
          <w:fldChar w:fldCharType="end"/>
        </w:r>
      </w:hyperlink>
    </w:p>
    <w:p w14:paraId="31EDA30F" w14:textId="3DCD1F3A" w:rsidR="006673A9" w:rsidRDefault="00E24ED6">
      <w:pPr>
        <w:pStyle w:val="TM2"/>
        <w:tabs>
          <w:tab w:val="right" w:leader="dot" w:pos="9346"/>
        </w:tabs>
        <w:rPr>
          <w:rFonts w:asciiTheme="minorHAnsi" w:eastAsiaTheme="minorEastAsia" w:hAnsiTheme="minorHAnsi" w:cstheme="minorBidi"/>
          <w:noProof/>
          <w:sz w:val="22"/>
          <w:szCs w:val="22"/>
        </w:rPr>
      </w:pPr>
      <w:hyperlink w:anchor="_Toc212046137" w:history="1">
        <w:r w:rsidR="006673A9" w:rsidRPr="00812F2C">
          <w:rPr>
            <w:rStyle w:val="Lienhypertexte"/>
            <w:rFonts w:eastAsia="Batang"/>
            <w:noProof/>
            <w14:scene3d>
              <w14:camera w14:prst="orthographicFront"/>
              <w14:lightRig w14:rig="threePt" w14:dir="t">
                <w14:rot w14:lat="0" w14:lon="0" w14:rev="0"/>
              </w14:lightRig>
            </w14:scene3d>
          </w:rPr>
          <w:t>5.4. </w:t>
        </w:r>
        <w:r w:rsidR="006673A9" w:rsidRPr="00812F2C">
          <w:rPr>
            <w:rStyle w:val="Lienhypertexte"/>
            <w:rFonts w:eastAsia="Batang"/>
            <w:noProof/>
          </w:rPr>
          <w:t xml:space="preserve"> Anti-virus</w:t>
        </w:r>
        <w:r w:rsidR="006673A9">
          <w:rPr>
            <w:noProof/>
            <w:webHidden/>
          </w:rPr>
          <w:tab/>
        </w:r>
        <w:r w:rsidR="006673A9">
          <w:rPr>
            <w:noProof/>
            <w:webHidden/>
          </w:rPr>
          <w:fldChar w:fldCharType="begin"/>
        </w:r>
        <w:r w:rsidR="006673A9">
          <w:rPr>
            <w:noProof/>
            <w:webHidden/>
          </w:rPr>
          <w:instrText xml:space="preserve"> PAGEREF _Toc212046137 \h </w:instrText>
        </w:r>
        <w:r w:rsidR="006673A9">
          <w:rPr>
            <w:noProof/>
            <w:webHidden/>
          </w:rPr>
        </w:r>
        <w:r w:rsidR="006673A9">
          <w:rPr>
            <w:noProof/>
            <w:webHidden/>
          </w:rPr>
          <w:fldChar w:fldCharType="separate"/>
        </w:r>
        <w:r w:rsidR="005A3B86">
          <w:rPr>
            <w:noProof/>
            <w:webHidden/>
          </w:rPr>
          <w:t>14</w:t>
        </w:r>
        <w:r w:rsidR="006673A9">
          <w:rPr>
            <w:noProof/>
            <w:webHidden/>
          </w:rPr>
          <w:fldChar w:fldCharType="end"/>
        </w:r>
      </w:hyperlink>
    </w:p>
    <w:p w14:paraId="04954A13" w14:textId="3ADC9BEA" w:rsidR="006673A9" w:rsidRDefault="00E24ED6">
      <w:pPr>
        <w:pStyle w:val="TM1"/>
        <w:rPr>
          <w:rFonts w:asciiTheme="minorHAnsi" w:eastAsiaTheme="minorEastAsia" w:hAnsiTheme="minorHAnsi" w:cstheme="minorBidi"/>
          <w:b w:val="0"/>
          <w:noProof/>
          <w:sz w:val="22"/>
          <w:szCs w:val="22"/>
        </w:rPr>
      </w:pPr>
      <w:hyperlink w:anchor="_Toc212046138" w:history="1">
        <w:r w:rsidR="006673A9" w:rsidRPr="00812F2C">
          <w:rPr>
            <w:rStyle w:val="Lienhypertexte"/>
            <w:noProof/>
          </w:rPr>
          <w:t>ANNEXE 1 : DÉCLARATION SUR L'HONNEUR</w:t>
        </w:r>
        <w:r w:rsidR="006673A9">
          <w:rPr>
            <w:noProof/>
            <w:webHidden/>
          </w:rPr>
          <w:tab/>
        </w:r>
        <w:r w:rsidR="006673A9">
          <w:rPr>
            <w:noProof/>
            <w:webHidden/>
          </w:rPr>
          <w:fldChar w:fldCharType="begin"/>
        </w:r>
        <w:r w:rsidR="006673A9">
          <w:rPr>
            <w:noProof/>
            <w:webHidden/>
          </w:rPr>
          <w:instrText xml:space="preserve"> PAGEREF _Toc212046138 \h </w:instrText>
        </w:r>
        <w:r w:rsidR="006673A9">
          <w:rPr>
            <w:noProof/>
            <w:webHidden/>
          </w:rPr>
        </w:r>
        <w:r w:rsidR="006673A9">
          <w:rPr>
            <w:noProof/>
            <w:webHidden/>
          </w:rPr>
          <w:fldChar w:fldCharType="separate"/>
        </w:r>
        <w:r w:rsidR="005A3B86">
          <w:rPr>
            <w:noProof/>
            <w:webHidden/>
          </w:rPr>
          <w:t>15</w:t>
        </w:r>
        <w:r w:rsidR="006673A9">
          <w:rPr>
            <w:noProof/>
            <w:webHidden/>
          </w:rPr>
          <w:fldChar w:fldCharType="end"/>
        </w:r>
      </w:hyperlink>
    </w:p>
    <w:p w14:paraId="6E476349" w14:textId="4FE55A46" w:rsidR="006673A9" w:rsidRDefault="00E24ED6">
      <w:pPr>
        <w:pStyle w:val="TM1"/>
        <w:rPr>
          <w:rFonts w:asciiTheme="minorHAnsi" w:eastAsiaTheme="minorEastAsia" w:hAnsiTheme="minorHAnsi" w:cstheme="minorBidi"/>
          <w:b w:val="0"/>
          <w:noProof/>
          <w:sz w:val="22"/>
          <w:szCs w:val="22"/>
        </w:rPr>
      </w:pPr>
      <w:hyperlink w:anchor="_Toc212046139" w:history="1">
        <w:r w:rsidR="006673A9" w:rsidRPr="00812F2C">
          <w:rPr>
            <w:rStyle w:val="Lienhypertexte"/>
            <w:noProof/>
          </w:rPr>
          <w:t>ANNEXE 2 : CRITÈRES DE JUGEMENT DES OFFRES</w:t>
        </w:r>
        <w:r w:rsidR="006673A9">
          <w:rPr>
            <w:noProof/>
            <w:webHidden/>
          </w:rPr>
          <w:tab/>
        </w:r>
        <w:r w:rsidR="006673A9">
          <w:rPr>
            <w:noProof/>
            <w:webHidden/>
          </w:rPr>
          <w:fldChar w:fldCharType="begin"/>
        </w:r>
        <w:r w:rsidR="006673A9">
          <w:rPr>
            <w:noProof/>
            <w:webHidden/>
          </w:rPr>
          <w:instrText xml:space="preserve"> PAGEREF _Toc212046139 \h </w:instrText>
        </w:r>
        <w:r w:rsidR="006673A9">
          <w:rPr>
            <w:noProof/>
            <w:webHidden/>
          </w:rPr>
        </w:r>
        <w:r w:rsidR="006673A9">
          <w:rPr>
            <w:noProof/>
            <w:webHidden/>
          </w:rPr>
          <w:fldChar w:fldCharType="separate"/>
        </w:r>
        <w:r w:rsidR="005A3B86">
          <w:rPr>
            <w:noProof/>
            <w:webHidden/>
          </w:rPr>
          <w:t>16</w:t>
        </w:r>
        <w:r w:rsidR="006673A9">
          <w:rPr>
            <w:noProof/>
            <w:webHidden/>
          </w:rPr>
          <w:fldChar w:fldCharType="end"/>
        </w:r>
      </w:hyperlink>
    </w:p>
    <w:p w14:paraId="43B8E40D" w14:textId="1E9CA6C2" w:rsidR="006673A9" w:rsidRDefault="00E24ED6" w:rsidP="006673A9">
      <w:pPr>
        <w:pStyle w:val="TM1"/>
        <w:jc w:val="left"/>
        <w:rPr>
          <w:rFonts w:asciiTheme="minorHAnsi" w:eastAsiaTheme="minorEastAsia" w:hAnsiTheme="minorHAnsi" w:cstheme="minorBidi"/>
          <w:b w:val="0"/>
          <w:noProof/>
          <w:sz w:val="22"/>
          <w:szCs w:val="22"/>
        </w:rPr>
      </w:pPr>
      <w:hyperlink w:anchor="_Toc212046140" w:history="1">
        <w:r w:rsidR="006673A9" w:rsidRPr="00812F2C">
          <w:rPr>
            <w:rStyle w:val="Lienhypertexte"/>
            <w:noProof/>
          </w:rPr>
          <w:t>ANNEXE 3 : EXIGENCES RELATIVES À LA SIGNATURE ÉLECTRONIQUE DE L’ACTE D’ENGAGEMENT</w:t>
        </w:r>
        <w:r w:rsidR="006673A9">
          <w:rPr>
            <w:noProof/>
            <w:webHidden/>
          </w:rPr>
          <w:tab/>
        </w:r>
        <w:r w:rsidR="006673A9">
          <w:rPr>
            <w:noProof/>
            <w:webHidden/>
          </w:rPr>
          <w:fldChar w:fldCharType="begin"/>
        </w:r>
        <w:r w:rsidR="006673A9">
          <w:rPr>
            <w:noProof/>
            <w:webHidden/>
          </w:rPr>
          <w:instrText xml:space="preserve"> PAGEREF _Toc212046140 \h </w:instrText>
        </w:r>
        <w:r w:rsidR="006673A9">
          <w:rPr>
            <w:noProof/>
            <w:webHidden/>
          </w:rPr>
        </w:r>
        <w:r w:rsidR="006673A9">
          <w:rPr>
            <w:noProof/>
            <w:webHidden/>
          </w:rPr>
          <w:fldChar w:fldCharType="separate"/>
        </w:r>
        <w:r w:rsidR="005A3B86">
          <w:rPr>
            <w:noProof/>
            <w:webHidden/>
          </w:rPr>
          <w:t>17</w:t>
        </w:r>
        <w:r w:rsidR="006673A9">
          <w:rPr>
            <w:noProof/>
            <w:webHidden/>
          </w:rPr>
          <w:fldChar w:fldCharType="end"/>
        </w:r>
      </w:hyperlink>
    </w:p>
    <w:p w14:paraId="27119C5E" w14:textId="373C3CE6" w:rsidR="006673A9" w:rsidRDefault="00E24ED6">
      <w:pPr>
        <w:pStyle w:val="TM1"/>
        <w:rPr>
          <w:rFonts w:asciiTheme="minorHAnsi" w:eastAsiaTheme="minorEastAsia" w:hAnsiTheme="minorHAnsi" w:cstheme="minorBidi"/>
          <w:b w:val="0"/>
          <w:noProof/>
          <w:sz w:val="22"/>
          <w:szCs w:val="22"/>
        </w:rPr>
      </w:pPr>
      <w:hyperlink w:anchor="_Toc212046141" w:history="1">
        <w:r w:rsidR="006673A9" w:rsidRPr="00812F2C">
          <w:rPr>
            <w:rStyle w:val="Lienhypertexte"/>
            <w:noProof/>
          </w:rPr>
          <w:t>ANNEXE 4 : MODALITÉS DE LA VISITE DE SITE</w:t>
        </w:r>
        <w:r w:rsidR="006673A9">
          <w:rPr>
            <w:noProof/>
            <w:webHidden/>
          </w:rPr>
          <w:tab/>
        </w:r>
        <w:r w:rsidR="006673A9">
          <w:rPr>
            <w:noProof/>
            <w:webHidden/>
          </w:rPr>
          <w:fldChar w:fldCharType="begin"/>
        </w:r>
        <w:r w:rsidR="006673A9">
          <w:rPr>
            <w:noProof/>
            <w:webHidden/>
          </w:rPr>
          <w:instrText xml:space="preserve"> PAGEREF _Toc212046141 \h </w:instrText>
        </w:r>
        <w:r w:rsidR="006673A9">
          <w:rPr>
            <w:noProof/>
            <w:webHidden/>
          </w:rPr>
        </w:r>
        <w:r w:rsidR="006673A9">
          <w:rPr>
            <w:noProof/>
            <w:webHidden/>
          </w:rPr>
          <w:fldChar w:fldCharType="separate"/>
        </w:r>
        <w:r w:rsidR="005A3B86">
          <w:rPr>
            <w:noProof/>
            <w:webHidden/>
          </w:rPr>
          <w:t>19</w:t>
        </w:r>
        <w:r w:rsidR="006673A9">
          <w:rPr>
            <w:noProof/>
            <w:webHidden/>
          </w:rPr>
          <w:fldChar w:fldCharType="end"/>
        </w:r>
      </w:hyperlink>
    </w:p>
    <w:p w14:paraId="69A88D39" w14:textId="1A121293" w:rsidR="006673A9" w:rsidRDefault="00E24ED6">
      <w:pPr>
        <w:pStyle w:val="TM1"/>
        <w:rPr>
          <w:rFonts w:asciiTheme="minorHAnsi" w:eastAsiaTheme="minorEastAsia" w:hAnsiTheme="minorHAnsi" w:cstheme="minorBidi"/>
          <w:b w:val="0"/>
          <w:noProof/>
          <w:sz w:val="22"/>
          <w:szCs w:val="22"/>
        </w:rPr>
      </w:pPr>
      <w:hyperlink w:anchor="_Toc212046142" w:history="1">
        <w:r w:rsidR="006673A9" w:rsidRPr="00812F2C">
          <w:rPr>
            <w:rStyle w:val="Lienhypertexte"/>
            <w:noProof/>
          </w:rPr>
          <w:t>ANNEXE 5 : INSCRIPTION À LA VISITE DE SITE</w:t>
        </w:r>
        <w:r w:rsidR="006673A9">
          <w:rPr>
            <w:noProof/>
            <w:webHidden/>
          </w:rPr>
          <w:tab/>
        </w:r>
        <w:r w:rsidR="006673A9">
          <w:rPr>
            <w:noProof/>
            <w:webHidden/>
          </w:rPr>
          <w:fldChar w:fldCharType="begin"/>
        </w:r>
        <w:r w:rsidR="006673A9">
          <w:rPr>
            <w:noProof/>
            <w:webHidden/>
          </w:rPr>
          <w:instrText xml:space="preserve"> PAGEREF _Toc212046142 \h </w:instrText>
        </w:r>
        <w:r w:rsidR="006673A9">
          <w:rPr>
            <w:noProof/>
            <w:webHidden/>
          </w:rPr>
        </w:r>
        <w:r w:rsidR="006673A9">
          <w:rPr>
            <w:noProof/>
            <w:webHidden/>
          </w:rPr>
          <w:fldChar w:fldCharType="separate"/>
        </w:r>
        <w:r w:rsidR="005A3B86">
          <w:rPr>
            <w:noProof/>
            <w:webHidden/>
          </w:rPr>
          <w:t>20</w:t>
        </w:r>
        <w:r w:rsidR="006673A9">
          <w:rPr>
            <w:noProof/>
            <w:webHidden/>
          </w:rPr>
          <w:fldChar w:fldCharType="end"/>
        </w:r>
      </w:hyperlink>
    </w:p>
    <w:p w14:paraId="023EC410" w14:textId="5F5D5551" w:rsidR="006673A9" w:rsidRDefault="00E24ED6">
      <w:pPr>
        <w:pStyle w:val="TM1"/>
        <w:rPr>
          <w:rFonts w:asciiTheme="minorHAnsi" w:eastAsiaTheme="minorEastAsia" w:hAnsiTheme="minorHAnsi" w:cstheme="minorBidi"/>
          <w:b w:val="0"/>
          <w:noProof/>
          <w:sz w:val="22"/>
          <w:szCs w:val="22"/>
        </w:rPr>
      </w:pPr>
      <w:hyperlink w:anchor="_Toc212046143" w:history="1">
        <w:r w:rsidR="006673A9" w:rsidRPr="00812F2C">
          <w:rPr>
            <w:rStyle w:val="Lienhypertexte"/>
            <w:noProof/>
          </w:rPr>
          <w:t>ANNEXE 6 : CERTIFICAT DE VISITE OBLIGATOIRE</w:t>
        </w:r>
        <w:r w:rsidR="006673A9">
          <w:rPr>
            <w:noProof/>
            <w:webHidden/>
          </w:rPr>
          <w:tab/>
        </w:r>
        <w:r w:rsidR="006673A9">
          <w:rPr>
            <w:noProof/>
            <w:webHidden/>
          </w:rPr>
          <w:fldChar w:fldCharType="begin"/>
        </w:r>
        <w:r w:rsidR="006673A9">
          <w:rPr>
            <w:noProof/>
            <w:webHidden/>
          </w:rPr>
          <w:instrText xml:space="preserve"> PAGEREF _Toc212046143 \h </w:instrText>
        </w:r>
        <w:r w:rsidR="006673A9">
          <w:rPr>
            <w:noProof/>
            <w:webHidden/>
          </w:rPr>
        </w:r>
        <w:r w:rsidR="006673A9">
          <w:rPr>
            <w:noProof/>
            <w:webHidden/>
          </w:rPr>
          <w:fldChar w:fldCharType="separate"/>
        </w:r>
        <w:r w:rsidR="005A3B86">
          <w:rPr>
            <w:noProof/>
            <w:webHidden/>
          </w:rPr>
          <w:t>21</w:t>
        </w:r>
        <w:r w:rsidR="006673A9">
          <w:rPr>
            <w:noProof/>
            <w:webHidden/>
          </w:rPr>
          <w:fldChar w:fldCharType="end"/>
        </w:r>
      </w:hyperlink>
    </w:p>
    <w:p w14:paraId="3CF4530F" w14:textId="5FB57ADA" w:rsidR="006673A9" w:rsidRDefault="00E24ED6">
      <w:pPr>
        <w:pStyle w:val="TM1"/>
        <w:rPr>
          <w:rFonts w:asciiTheme="minorHAnsi" w:eastAsiaTheme="minorEastAsia" w:hAnsiTheme="minorHAnsi" w:cstheme="minorBidi"/>
          <w:b w:val="0"/>
          <w:noProof/>
          <w:sz w:val="22"/>
          <w:szCs w:val="22"/>
        </w:rPr>
      </w:pPr>
      <w:hyperlink w:anchor="_Toc212046144" w:history="1">
        <w:r w:rsidR="006673A9" w:rsidRPr="00812F2C">
          <w:rPr>
            <w:rStyle w:val="Lienhypertexte"/>
            <w:noProof/>
          </w:rPr>
          <w:t>ANNEXE 7 : ENGAGEMENT DE CONFIDENTIALITÉ</w:t>
        </w:r>
        <w:r w:rsidR="006673A9">
          <w:rPr>
            <w:noProof/>
            <w:webHidden/>
          </w:rPr>
          <w:tab/>
        </w:r>
        <w:r w:rsidR="006673A9">
          <w:rPr>
            <w:noProof/>
            <w:webHidden/>
          </w:rPr>
          <w:fldChar w:fldCharType="begin"/>
        </w:r>
        <w:r w:rsidR="006673A9">
          <w:rPr>
            <w:noProof/>
            <w:webHidden/>
          </w:rPr>
          <w:instrText xml:space="preserve"> PAGEREF _Toc212046144 \h </w:instrText>
        </w:r>
        <w:r w:rsidR="006673A9">
          <w:rPr>
            <w:noProof/>
            <w:webHidden/>
          </w:rPr>
        </w:r>
        <w:r w:rsidR="006673A9">
          <w:rPr>
            <w:noProof/>
            <w:webHidden/>
          </w:rPr>
          <w:fldChar w:fldCharType="separate"/>
        </w:r>
        <w:r w:rsidR="005A3B86">
          <w:rPr>
            <w:noProof/>
            <w:webHidden/>
          </w:rPr>
          <w:t>22</w:t>
        </w:r>
        <w:r w:rsidR="006673A9">
          <w:rPr>
            <w:noProof/>
            <w:webHidden/>
          </w:rPr>
          <w:fldChar w:fldCharType="end"/>
        </w:r>
      </w:hyperlink>
    </w:p>
    <w:p w14:paraId="5AFEDE26" w14:textId="3F063050"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C2C94">
      <w:pPr>
        <w:pStyle w:val="Titre1"/>
        <w:tabs>
          <w:tab w:val="left" w:pos="284"/>
        </w:tabs>
        <w:rPr>
          <w:sz w:val="28"/>
          <w:szCs w:val="28"/>
        </w:rPr>
      </w:pPr>
      <w:bookmarkStart w:id="0" w:name="_Toc212046108"/>
      <w:r w:rsidRPr="00CC4A50">
        <w:rPr>
          <w:sz w:val="28"/>
          <w:szCs w:val="28"/>
        </w:rPr>
        <w:lastRenderedPageBreak/>
        <w:t>POUVOIR ADJUDICATEUR</w:t>
      </w:r>
      <w:bookmarkEnd w:id="0"/>
    </w:p>
    <w:p w14:paraId="08027827" w14:textId="77777777" w:rsidR="00306397" w:rsidRDefault="00306397" w:rsidP="004105F7">
      <w:pPr>
        <w:pStyle w:val="Titre2"/>
        <w:ind w:left="0"/>
        <w:rPr>
          <w:sz w:val="24"/>
        </w:rPr>
      </w:pPr>
      <w:bookmarkStart w:id="1" w:name="_Toc212046109"/>
      <w:r>
        <w:rPr>
          <w:sz w:val="24"/>
        </w:rPr>
        <w:t>Nom et adresse</w:t>
      </w:r>
      <w:bookmarkEnd w:id="1"/>
    </w:p>
    <w:p w14:paraId="06FF5F63" w14:textId="77777777" w:rsidR="00A5657A" w:rsidRPr="00CC4A50" w:rsidRDefault="00A5657A" w:rsidP="008C2C94">
      <w:pPr>
        <w:tabs>
          <w:tab w:val="left" w:pos="426"/>
        </w:tabs>
        <w:spacing w:before="120"/>
      </w:pPr>
      <w:bookmarkStart w:id="2" w:name="OLE_LINK1"/>
      <w:r w:rsidRPr="00CC4A50">
        <w:t>Assemblée nationale</w:t>
      </w:r>
    </w:p>
    <w:p w14:paraId="0DFB1AE8" w14:textId="10A3E71B" w:rsidR="00A5657A" w:rsidRPr="00CC4A50" w:rsidRDefault="00A5657A" w:rsidP="004105F7">
      <w:r w:rsidRPr="00CC4A50">
        <w:t>126</w:t>
      </w:r>
      <w:r w:rsidR="00CC4A50" w:rsidRPr="00CC4A50">
        <w:t>,</w:t>
      </w:r>
      <w:r w:rsidRPr="00CC4A50">
        <w:t xml:space="preserve"> rue de l’Université - 75355 PARIS 07 SP</w:t>
      </w:r>
    </w:p>
    <w:p w14:paraId="63609057" w14:textId="77777777" w:rsidR="00412C70" w:rsidRPr="00D7793A" w:rsidRDefault="00412C70" w:rsidP="004105F7">
      <w:r w:rsidRPr="00D7793A">
        <w:t>Profil acheteur : PLACE (plateforme des achats de l’État)</w:t>
      </w:r>
    </w:p>
    <w:p w14:paraId="1ADF6825" w14:textId="248B2DCE" w:rsidR="00AD0ADC" w:rsidRPr="00AD0ADC" w:rsidRDefault="00EA2CF8" w:rsidP="004105F7">
      <w:pPr>
        <w:rPr>
          <w:color w:val="0000FF"/>
        </w:rPr>
      </w:pPr>
      <w:r w:rsidRPr="00AD0ADC">
        <w:t>Adresse du profil acheteur</w:t>
      </w:r>
      <w:r w:rsidR="00ED2F5F">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4105F7">
      <w:pPr>
        <w:pStyle w:val="Titre2"/>
        <w:ind w:left="0"/>
        <w:rPr>
          <w:sz w:val="24"/>
        </w:rPr>
      </w:pPr>
      <w:bookmarkStart w:id="3" w:name="_Toc212046110"/>
      <w:bookmarkEnd w:id="2"/>
      <w:r w:rsidRPr="00CC4A50">
        <w:rPr>
          <w:sz w:val="24"/>
        </w:rPr>
        <w:t>Adresse auprès de laquelle des informations complémentaires peuvent être obtenues</w:t>
      </w:r>
      <w:bookmarkEnd w:id="3"/>
    </w:p>
    <w:p w14:paraId="07604C68" w14:textId="799EC51F" w:rsidR="00EA2CF8" w:rsidRDefault="00EA2CF8" w:rsidP="004105F7">
      <w:pPr>
        <w:tabs>
          <w:tab w:val="left" w:pos="0"/>
        </w:tabs>
        <w:spacing w:before="120"/>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l’adresse url</w:t>
      </w:r>
      <w:r w:rsidR="00ED2F5F">
        <w:t> </w:t>
      </w:r>
      <w:r w:rsidRPr="00AD0ADC">
        <w:t xml:space="preserve">: </w:t>
      </w:r>
      <w:hyperlink r:id="rId10" w:history="1">
        <w:r w:rsidR="00AD0ADC" w:rsidRPr="00EA7EF2">
          <w:rPr>
            <w:rStyle w:val="Lienhypertexte"/>
          </w:rPr>
          <w:t>https://www.marches-publics.gouv.fr</w:t>
        </w:r>
      </w:hyperlink>
    </w:p>
    <w:p w14:paraId="145FD347" w14:textId="7DCDD6D6" w:rsidR="005B4791" w:rsidRDefault="005B4791" w:rsidP="004105F7">
      <w:pPr>
        <w:pStyle w:val="Titre2"/>
        <w:ind w:left="0"/>
        <w:rPr>
          <w:sz w:val="24"/>
        </w:rPr>
      </w:pPr>
      <w:bookmarkStart w:id="4" w:name="_Toc212046111"/>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r w:rsidR="00E7623F" w:rsidRPr="00CC4A50">
        <w:rPr>
          <w:sz w:val="24"/>
        </w:rPr>
        <w:t xml:space="preserve"> </w:t>
      </w:r>
      <w:r w:rsidR="00E7623F" w:rsidRPr="003077DE">
        <w:rPr>
          <w:sz w:val="24"/>
        </w:rPr>
        <w:t xml:space="preserve">et </w:t>
      </w:r>
      <w:r w:rsidR="00AD0ADC" w:rsidRPr="003077DE">
        <w:rPr>
          <w:sz w:val="24"/>
        </w:rPr>
        <w:t>d</w:t>
      </w:r>
      <w:r w:rsidR="00E7623F" w:rsidRPr="003077DE">
        <w:rPr>
          <w:sz w:val="24"/>
        </w:rPr>
        <w:t>es échantillons</w:t>
      </w:r>
      <w:bookmarkEnd w:id="4"/>
    </w:p>
    <w:p w14:paraId="624D992A" w14:textId="46A949C2" w:rsidR="00AD0ADC" w:rsidRPr="00AE31F7" w:rsidRDefault="00AD0ADC" w:rsidP="004105F7">
      <w:pPr>
        <w:spacing w:before="120"/>
        <w:ind w:right="-28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0B53BA63" w:rsidR="00AD0ADC" w:rsidRPr="003077DE" w:rsidRDefault="00AD0ADC" w:rsidP="004105F7">
      <w:pPr>
        <w:rPr>
          <w:b/>
          <w:i/>
          <w:color w:val="FF0000"/>
        </w:rPr>
      </w:pPr>
      <w:r w:rsidRPr="003077DE">
        <w:rPr>
          <w:b/>
          <w:i/>
          <w:color w:val="FF0000"/>
        </w:rPr>
        <w:t>(</w:t>
      </w:r>
      <w:r w:rsidR="003077DE" w:rsidRPr="003077DE">
        <w:rPr>
          <w:b/>
          <w:i/>
          <w:color w:val="FF0000"/>
        </w:rPr>
        <w:t>Attention</w:t>
      </w:r>
      <w:r w:rsidRPr="003077DE">
        <w:rPr>
          <w:b/>
          <w:i/>
          <w:color w:val="FF0000"/>
        </w:rPr>
        <w:t> : ne pas déposer de pli à cette adresse)</w:t>
      </w:r>
    </w:p>
    <w:p w14:paraId="6D75886D" w14:textId="0AD065CD" w:rsidR="00AD0ADC" w:rsidRDefault="00AD0ADC" w:rsidP="004105F7">
      <w:pPr>
        <w:tabs>
          <w:tab w:val="left" w:pos="0"/>
        </w:tabs>
      </w:pPr>
      <w:r w:rsidRPr="00AE31F7">
        <w:t>Assemblée nationale</w:t>
      </w:r>
    </w:p>
    <w:p w14:paraId="77DE2BC8" w14:textId="1E78B02A" w:rsidR="003077DE" w:rsidRDefault="003077DE" w:rsidP="004105F7">
      <w:pPr>
        <w:tabs>
          <w:tab w:val="left" w:pos="0"/>
        </w:tabs>
      </w:pPr>
      <w:r>
        <w:t xml:space="preserve">Direction des affaires immobilières et du patrimoine </w:t>
      </w:r>
    </w:p>
    <w:p w14:paraId="170AFCF9" w14:textId="3A95FE9F" w:rsidR="003077DE" w:rsidRPr="00AE31F7" w:rsidRDefault="003077DE" w:rsidP="004105F7">
      <w:pPr>
        <w:tabs>
          <w:tab w:val="left" w:pos="0"/>
        </w:tabs>
      </w:pPr>
      <w:r>
        <w:t xml:space="preserve">Département des affaires juridiques </w:t>
      </w:r>
    </w:p>
    <w:p w14:paraId="7B7DB188" w14:textId="62F11B2E" w:rsidR="00AD0ADC" w:rsidRPr="009F5BCF" w:rsidRDefault="00AD0ADC" w:rsidP="004105F7">
      <w:pPr>
        <w:tabs>
          <w:tab w:val="left" w:pos="0"/>
        </w:tabs>
      </w:pPr>
      <w:r w:rsidRPr="009F5BCF">
        <w:t>126, rue de l’Université - 75355 PARIS 07 SP</w:t>
      </w:r>
    </w:p>
    <w:p w14:paraId="2010B787" w14:textId="77777777" w:rsidR="00AD0ADC" w:rsidRPr="00AE31F7" w:rsidRDefault="00AD0ADC" w:rsidP="004105F7">
      <w:pPr>
        <w:tabs>
          <w:tab w:val="left" w:pos="0"/>
        </w:tabs>
      </w:pPr>
    </w:p>
    <w:p w14:paraId="3C5D791B" w14:textId="75C99E1B" w:rsidR="00AD0ADC" w:rsidRPr="00AE31F7" w:rsidRDefault="00AD0ADC" w:rsidP="004105F7">
      <w:pPr>
        <w:ind w:right="-427"/>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3077DE" w:rsidRDefault="00AD0ADC" w:rsidP="004105F7">
      <w:pPr>
        <w:rPr>
          <w:i/>
          <w:color w:val="FF0000"/>
        </w:rPr>
      </w:pPr>
      <w:r w:rsidRPr="003077DE">
        <w:rPr>
          <w:i/>
          <w:color w:val="FF0000"/>
        </w:rPr>
        <w:t>(Attention : ne pas envoyer de courrier postal à cette adresse)</w:t>
      </w:r>
    </w:p>
    <w:p w14:paraId="339C7D44" w14:textId="77777777" w:rsidR="003077DE" w:rsidRDefault="003077DE" w:rsidP="004105F7">
      <w:pPr>
        <w:pStyle w:val="Paragraphedeliste"/>
        <w:ind w:left="786"/>
        <w:jc w:val="both"/>
        <w:rPr>
          <w:b/>
          <w:color w:val="FF0000"/>
        </w:rPr>
      </w:pPr>
    </w:p>
    <w:p w14:paraId="1E84A08F" w14:textId="16D2C0CA" w:rsidR="00AD0ADC" w:rsidRPr="00AE31F7" w:rsidRDefault="00AD0ADC" w:rsidP="004105F7">
      <w:pPr>
        <w:pStyle w:val="Paragraphedeliste"/>
        <w:ind w:left="0"/>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000D777C" w:rsidRPr="00E14E54">
          <w:rPr>
            <w:rStyle w:val="Lienhypertexte"/>
          </w:rPr>
          <w:t>daip.marches@assemblee-nationale.fr</w:t>
        </w:r>
      </w:hyperlink>
      <w:r w:rsidRPr="003737E0">
        <w:t xml:space="preserve"> </w:t>
      </w:r>
    </w:p>
    <w:p w14:paraId="4E62C9D3" w14:textId="77777777" w:rsidR="003077DE" w:rsidRDefault="003077DE" w:rsidP="004105F7"/>
    <w:p w14:paraId="1714F1C4" w14:textId="3DED29A1" w:rsidR="003077DE" w:rsidRPr="003077DE" w:rsidRDefault="003077DE" w:rsidP="004105F7">
      <w:r w:rsidRPr="003077DE">
        <w:t>Assemblée nationale</w:t>
      </w:r>
    </w:p>
    <w:p w14:paraId="198BBCAE" w14:textId="77777777" w:rsidR="003077DE" w:rsidRPr="003077DE" w:rsidRDefault="003077DE" w:rsidP="004105F7">
      <w:r w:rsidRPr="003077DE">
        <w:t xml:space="preserve">Direction des affaires immobilières et du patrimoine </w:t>
      </w:r>
    </w:p>
    <w:p w14:paraId="20D215D6" w14:textId="77777777" w:rsidR="003077DE" w:rsidRPr="003077DE" w:rsidRDefault="003077DE" w:rsidP="004105F7">
      <w:r w:rsidRPr="003077DE">
        <w:t xml:space="preserve">Département des affaires juridiques </w:t>
      </w:r>
    </w:p>
    <w:p w14:paraId="29D0ADAD" w14:textId="14FBEF6B" w:rsidR="00AD0ADC" w:rsidRPr="009F5BCF" w:rsidRDefault="00AD0ADC" w:rsidP="004105F7">
      <w:r w:rsidRPr="009F5BCF">
        <w:t>233, boulevard Saint-Germain - 75007 PARIS</w:t>
      </w:r>
    </w:p>
    <w:p w14:paraId="45A3865C" w14:textId="77777777" w:rsidR="00AD0ADC" w:rsidRPr="00AE31F7" w:rsidRDefault="00AD0ADC" w:rsidP="00AD0ADC">
      <w:pPr>
        <w:ind w:left="425"/>
      </w:pPr>
    </w:p>
    <w:p w14:paraId="2D666053" w14:textId="15D2C9B1" w:rsidR="00AD0ADC" w:rsidRPr="00AE31F7" w:rsidRDefault="00AD0ADC" w:rsidP="004105F7">
      <w:pPr>
        <w:tabs>
          <w:tab w:val="left" w:pos="0"/>
        </w:tabs>
        <w:spacing w:after="120"/>
        <w:jc w:val="both"/>
        <w:rPr>
          <w:rFonts w:eastAsia="Batang"/>
          <w:i/>
        </w:rPr>
      </w:pPr>
      <w:r w:rsidRPr="00AE31F7">
        <w:rPr>
          <w:rFonts w:eastAsia="Batang"/>
          <w:i/>
        </w:rPr>
        <w:t xml:space="preserve">Horaires d’ouverture : du lundi au vendredi de </w:t>
      </w:r>
      <w:r w:rsidR="00A7017E">
        <w:rPr>
          <w:rFonts w:eastAsia="Batang"/>
          <w:i/>
        </w:rPr>
        <w:t>10</w:t>
      </w:r>
      <w:r w:rsidR="00ED2F5F">
        <w:rPr>
          <w:rFonts w:eastAsia="Batang"/>
          <w:i/>
        </w:rPr>
        <w:t> </w:t>
      </w:r>
      <w:r w:rsidR="00A7017E">
        <w:rPr>
          <w:rFonts w:eastAsia="Batang"/>
          <w:i/>
        </w:rPr>
        <w:t>heures à 12</w:t>
      </w:r>
      <w:r w:rsidR="00ED2F5F">
        <w:rPr>
          <w:rFonts w:eastAsia="Batang"/>
          <w:i/>
        </w:rPr>
        <w:t> </w:t>
      </w:r>
      <w:r w:rsidR="00A7017E">
        <w:rPr>
          <w:rFonts w:eastAsia="Batang"/>
          <w:i/>
        </w:rPr>
        <w:t>heures</w:t>
      </w:r>
      <w:r w:rsidRPr="00AE31F7">
        <w:rPr>
          <w:rFonts w:eastAsia="Batang"/>
          <w:i/>
        </w:rPr>
        <w:t xml:space="preserve"> et de 14</w:t>
      </w:r>
      <w:r w:rsidR="00ED2F5F">
        <w:rPr>
          <w:rFonts w:eastAsia="Batang"/>
          <w:i/>
        </w:rPr>
        <w:t> </w:t>
      </w:r>
      <w:r w:rsidRPr="00AE31F7">
        <w:rPr>
          <w:rFonts w:eastAsia="Batang"/>
          <w:i/>
        </w:rPr>
        <w:t>h</w:t>
      </w:r>
      <w:r w:rsidR="00A7017E">
        <w:rPr>
          <w:rFonts w:eastAsia="Batang"/>
          <w:i/>
        </w:rPr>
        <w:t>eures</w:t>
      </w:r>
      <w:r w:rsidRPr="00AE31F7">
        <w:rPr>
          <w:rFonts w:eastAsia="Batang"/>
          <w:i/>
        </w:rPr>
        <w:t xml:space="preserve"> à 18</w:t>
      </w:r>
      <w:r w:rsidR="00ED2F5F">
        <w:rPr>
          <w:rFonts w:eastAsia="Batang"/>
          <w:i/>
        </w:rPr>
        <w:t> </w:t>
      </w:r>
      <w:r w:rsidR="00A7017E">
        <w:rPr>
          <w:rFonts w:eastAsia="Batang"/>
          <w:i/>
        </w:rPr>
        <w:t>heures</w:t>
      </w:r>
      <w:r w:rsidRPr="00AE31F7">
        <w:rPr>
          <w:rFonts w:eastAsia="Batang"/>
          <w:i/>
        </w:rPr>
        <w:t>, hors jours fériés.</w:t>
      </w:r>
    </w:p>
    <w:p w14:paraId="4B8A0F04" w14:textId="497E7057" w:rsidR="00AD0ADC" w:rsidRPr="009F5BCF" w:rsidRDefault="00AD0ADC" w:rsidP="004105F7">
      <w:pPr>
        <w:tabs>
          <w:tab w:val="left" w:pos="0"/>
        </w:tabs>
        <w:jc w:val="both"/>
      </w:pPr>
      <w:r w:rsidRPr="009F5BCF">
        <w:t xml:space="preserve">L’entrée de l’immeuble est entièrement automatisée. Pour tout dépôt de pli, utilisez l’interphone livraison situé sur le mur complètement à droite pour signaler votre présence. Sur cet interphone, afin qu’un </w:t>
      </w:r>
      <w:r w:rsidR="007378D7" w:rsidRPr="009F5BCF">
        <w:t xml:space="preserve">membre du personnel </w:t>
      </w:r>
      <w:r w:rsidRPr="009F5BCF">
        <w:t>puisse venir récupérer votre pli :</w:t>
      </w:r>
    </w:p>
    <w:p w14:paraId="0A6EF582" w14:textId="020A4A3A" w:rsidR="00AD0ADC" w:rsidRPr="009F5BCF" w:rsidRDefault="00AD0ADC" w:rsidP="004105F7">
      <w:pPr>
        <w:numPr>
          <w:ilvl w:val="0"/>
          <w:numId w:val="6"/>
        </w:numPr>
        <w:tabs>
          <w:tab w:val="left" w:pos="0"/>
        </w:tabs>
        <w:spacing w:before="120"/>
        <w:ind w:left="0" w:firstLine="0"/>
        <w:jc w:val="both"/>
      </w:pPr>
      <w:r w:rsidRPr="009F5BCF">
        <w:t xml:space="preserve">composez le numéro de poste suivant : </w:t>
      </w:r>
      <w:r w:rsidR="003077DE" w:rsidRPr="009F5BCF">
        <w:t>3 83</w:t>
      </w:r>
      <w:r w:rsidRPr="009F5BCF">
        <w:t> </w:t>
      </w:r>
      <w:r w:rsidR="003077DE" w:rsidRPr="009F5BCF">
        <w:t>61</w:t>
      </w:r>
      <w:r w:rsidRPr="009F5BCF">
        <w:t xml:space="preserve"> (ou</w:t>
      </w:r>
      <w:r w:rsidR="003077DE" w:rsidRPr="009F5BCF">
        <w:t xml:space="preserve"> 3 83</w:t>
      </w:r>
      <w:r w:rsidRPr="009F5BCF">
        <w:t xml:space="preserve"> 0</w:t>
      </w:r>
      <w:r w:rsidR="003077DE" w:rsidRPr="009F5BCF">
        <w:t>1</w:t>
      </w:r>
      <w:r w:rsidRPr="009F5BCF">
        <w:t xml:space="preserve"> ou</w:t>
      </w:r>
      <w:r w:rsidR="003077DE" w:rsidRPr="009F5BCF">
        <w:t xml:space="preserve"> 3 83 35 : Direction des affaires immobilières et du patrimoine</w:t>
      </w:r>
      <w:r w:rsidRPr="009F5BCF">
        <w:t>), ou bien</w:t>
      </w:r>
    </w:p>
    <w:p w14:paraId="5DCD22AA" w14:textId="7E58B840" w:rsidR="00AD0ADC" w:rsidRPr="009F5BCF" w:rsidRDefault="00AD0ADC" w:rsidP="004105F7">
      <w:pPr>
        <w:numPr>
          <w:ilvl w:val="0"/>
          <w:numId w:val="6"/>
        </w:numPr>
        <w:tabs>
          <w:tab w:val="left" w:pos="0"/>
        </w:tabs>
        <w:spacing w:before="120"/>
        <w:ind w:left="0" w:firstLine="0"/>
        <w:jc w:val="both"/>
      </w:pPr>
      <w:r w:rsidRPr="009F5BCF">
        <w:t>faites dérouler le menu et sélectionnez le service « Marchés ».</w:t>
      </w:r>
    </w:p>
    <w:p w14:paraId="1ABAED59" w14:textId="77777777" w:rsidR="003C7A11" w:rsidRPr="00AD0ADC" w:rsidRDefault="00B53E02" w:rsidP="004105F7">
      <w:pPr>
        <w:pStyle w:val="Titre2"/>
        <w:ind w:left="0"/>
        <w:rPr>
          <w:sz w:val="24"/>
        </w:rPr>
      </w:pPr>
      <w:bookmarkStart w:id="5" w:name="_Toc212046112"/>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3EF50CD9" w:rsidR="003C7A11" w:rsidRPr="00B9626C" w:rsidRDefault="005E78CE" w:rsidP="008C2C94">
      <w:pPr>
        <w:pStyle w:val="Titre1"/>
        <w:rPr>
          <w:sz w:val="28"/>
          <w:szCs w:val="28"/>
        </w:rPr>
      </w:pPr>
      <w:r w:rsidRPr="003C7A11">
        <w:br w:type="page"/>
      </w:r>
      <w:bookmarkStart w:id="6" w:name="_Toc212046113"/>
      <w:r w:rsidRPr="004105F7">
        <w:rPr>
          <w:sz w:val="28"/>
          <w:szCs w:val="28"/>
        </w:rPr>
        <w:lastRenderedPageBreak/>
        <w:t xml:space="preserve">OBJET </w:t>
      </w:r>
      <w:r w:rsidR="001A2A37" w:rsidRPr="004105F7">
        <w:rPr>
          <w:sz w:val="28"/>
          <w:szCs w:val="28"/>
        </w:rPr>
        <w:t>DE L’ACCORD-CADRE</w:t>
      </w:r>
      <w:bookmarkEnd w:id="6"/>
    </w:p>
    <w:p w14:paraId="10140AA1" w14:textId="558732F9" w:rsidR="00E35613" w:rsidRDefault="00972D49" w:rsidP="008C2C94">
      <w:pPr>
        <w:pStyle w:val="Titre2"/>
        <w:ind w:left="0"/>
        <w:rPr>
          <w:sz w:val="24"/>
        </w:rPr>
      </w:pPr>
      <w:bookmarkStart w:id="7" w:name="_Toc212046114"/>
      <w:r>
        <w:rPr>
          <w:sz w:val="24"/>
        </w:rPr>
        <w:t>Caractéristiques</w:t>
      </w:r>
      <w:r w:rsidR="00792122">
        <w:rPr>
          <w:sz w:val="24"/>
        </w:rPr>
        <w:t xml:space="preserve"> du marché</w:t>
      </w:r>
      <w:bookmarkEnd w:id="7"/>
    </w:p>
    <w:p w14:paraId="499A93A8" w14:textId="66486D5E" w:rsidR="007378D7" w:rsidRDefault="003077DE" w:rsidP="008C2C94">
      <w:pPr>
        <w:tabs>
          <w:tab w:val="left" w:pos="426"/>
        </w:tabs>
        <w:spacing w:before="120"/>
        <w:jc w:val="both"/>
        <w:rPr>
          <w:b/>
          <w:bCs/>
          <w:u w:val="single"/>
        </w:rPr>
      </w:pPr>
      <w:r w:rsidRPr="004105F7">
        <w:rPr>
          <w:b/>
          <w:bCs/>
          <w:u w:val="single"/>
        </w:rPr>
        <w:t>Objet </w:t>
      </w:r>
    </w:p>
    <w:p w14:paraId="5E2A18FE" w14:textId="77777777" w:rsidR="00B31F2A" w:rsidRPr="00B31F2A" w:rsidRDefault="00B31F2A" w:rsidP="00B31F2A">
      <w:pPr>
        <w:tabs>
          <w:tab w:val="left" w:pos="426"/>
        </w:tabs>
        <w:spacing w:before="120"/>
        <w:jc w:val="both"/>
        <w:rPr>
          <w:bCs/>
        </w:rPr>
      </w:pPr>
      <w:r w:rsidRPr="00B31F2A">
        <w:rPr>
          <w:bCs/>
        </w:rPr>
        <w:t>Le présent accord-cadre a pour objet les travaux d’entretien courant de menuiserie réalisés dans les immeubles de l’Assemblée nationale.</w:t>
      </w:r>
    </w:p>
    <w:p w14:paraId="100DB6F2" w14:textId="77777777" w:rsidR="00B31F2A" w:rsidRPr="00B31F2A" w:rsidRDefault="00B31F2A" w:rsidP="00B31F2A">
      <w:pPr>
        <w:tabs>
          <w:tab w:val="left" w:pos="426"/>
        </w:tabs>
        <w:spacing w:before="120"/>
        <w:jc w:val="both"/>
        <w:rPr>
          <w:bCs/>
        </w:rPr>
      </w:pPr>
      <w:r w:rsidRPr="00B31F2A">
        <w:rPr>
          <w:bCs/>
        </w:rPr>
        <w:t>Les travaux sont exécutés tout au long de l’année, en milieu occupé, et parfois à l’intérieur de sites de grande valeur historique et patrimoniale. Ils ont vocation à répondre :</w:t>
      </w:r>
    </w:p>
    <w:p w14:paraId="79302040" w14:textId="77777777" w:rsidR="00B31F2A" w:rsidRPr="00B31F2A" w:rsidRDefault="00B31F2A" w:rsidP="00B31F2A">
      <w:pPr>
        <w:tabs>
          <w:tab w:val="left" w:pos="426"/>
        </w:tabs>
        <w:spacing w:before="120"/>
        <w:jc w:val="both"/>
        <w:rPr>
          <w:bCs/>
        </w:rPr>
      </w:pPr>
      <w:r w:rsidRPr="00B31F2A">
        <w:rPr>
          <w:bCs/>
        </w:rPr>
        <w:t>- aux besoins de travaux d’amélioration ou de maintien en état du patrimoine ;</w:t>
      </w:r>
    </w:p>
    <w:p w14:paraId="46523C3F" w14:textId="77777777" w:rsidR="00B31F2A" w:rsidRPr="00B31F2A" w:rsidRDefault="00B31F2A" w:rsidP="00B31F2A">
      <w:pPr>
        <w:tabs>
          <w:tab w:val="left" w:pos="426"/>
        </w:tabs>
        <w:spacing w:before="120"/>
        <w:jc w:val="both"/>
        <w:rPr>
          <w:bCs/>
        </w:rPr>
      </w:pPr>
      <w:r w:rsidRPr="00B31F2A">
        <w:rPr>
          <w:bCs/>
        </w:rPr>
        <w:t>- aux travaux de réaménagement et de réhabilitation des locaux ;</w:t>
      </w:r>
    </w:p>
    <w:p w14:paraId="5BDE269C" w14:textId="77777777" w:rsidR="00B31F2A" w:rsidRPr="00B31F2A" w:rsidRDefault="00B31F2A" w:rsidP="00B31F2A">
      <w:pPr>
        <w:tabs>
          <w:tab w:val="left" w:pos="426"/>
        </w:tabs>
        <w:spacing w:before="120"/>
        <w:jc w:val="both"/>
        <w:rPr>
          <w:bCs/>
        </w:rPr>
      </w:pPr>
      <w:r w:rsidRPr="00B31F2A">
        <w:rPr>
          <w:bCs/>
        </w:rPr>
        <w:t>- aux situations d’urgence, en particulier en cas de sinistre ou de menace sur la sécurité des personnes et des biens.</w:t>
      </w:r>
    </w:p>
    <w:p w14:paraId="664F7B6B" w14:textId="16BFF2DE" w:rsidR="00B31F2A" w:rsidRPr="00B31F2A" w:rsidRDefault="00B31F2A" w:rsidP="008C2C94">
      <w:pPr>
        <w:tabs>
          <w:tab w:val="left" w:pos="426"/>
        </w:tabs>
        <w:spacing w:before="120"/>
        <w:jc w:val="both"/>
        <w:rPr>
          <w:bCs/>
        </w:rPr>
      </w:pPr>
      <w:r w:rsidRPr="00B31F2A">
        <w:rPr>
          <w:bCs/>
        </w:rPr>
        <w:t xml:space="preserve">Les dispositions du cahier des clauses </w:t>
      </w:r>
      <w:r w:rsidR="000C7958">
        <w:rPr>
          <w:bCs/>
        </w:rPr>
        <w:t>techniques particulières (CCTP)</w:t>
      </w:r>
      <w:r w:rsidRPr="00B31F2A">
        <w:rPr>
          <w:bCs/>
        </w:rPr>
        <w:t xml:space="preserve"> et du bordereau des prix unitaires (BPU) ainsi que des pièces techniques générales de l’Assemblée nationale, décrivent les prestations à la charge du titulaire, leurs conditions de réalisation ainsi que les contraintes particulières spécifiques aux locaux concernés.</w:t>
      </w:r>
    </w:p>
    <w:p w14:paraId="1BD9C4C1" w14:textId="77777777" w:rsidR="00F1078E" w:rsidRDefault="00F1078E" w:rsidP="00F1078E">
      <w:pPr>
        <w:tabs>
          <w:tab w:val="left" w:pos="426"/>
        </w:tabs>
        <w:spacing w:before="120"/>
        <w:jc w:val="both"/>
        <w:rPr>
          <w:b/>
          <w:bCs/>
          <w:u w:val="single"/>
        </w:rPr>
      </w:pPr>
    </w:p>
    <w:p w14:paraId="1E46CC86" w14:textId="0EC44D65" w:rsidR="00F1078E" w:rsidRDefault="00383584" w:rsidP="00F1078E">
      <w:pPr>
        <w:tabs>
          <w:tab w:val="left" w:pos="426"/>
        </w:tabs>
        <w:spacing w:before="120"/>
        <w:jc w:val="both"/>
        <w:rPr>
          <w:b/>
          <w:bCs/>
          <w:u w:val="single"/>
        </w:rPr>
      </w:pPr>
      <w:r w:rsidRPr="004105F7">
        <w:rPr>
          <w:b/>
          <w:bCs/>
          <w:u w:val="single"/>
        </w:rPr>
        <w:t>Nature</w:t>
      </w:r>
    </w:p>
    <w:p w14:paraId="38CFE8E9" w14:textId="5546F1DF" w:rsidR="00F1078E" w:rsidRPr="00F1078E" w:rsidRDefault="007378D7" w:rsidP="00F1078E">
      <w:pPr>
        <w:tabs>
          <w:tab w:val="left" w:pos="426"/>
        </w:tabs>
        <w:spacing w:before="120"/>
        <w:jc w:val="both"/>
        <w:rPr>
          <w:b/>
          <w:bCs/>
          <w:u w:val="single"/>
        </w:rPr>
      </w:pPr>
      <w:r w:rsidRPr="00ED2F5F">
        <w:t xml:space="preserve">Il s’agit d’un </w:t>
      </w:r>
      <w:r w:rsidR="000C7958">
        <w:t xml:space="preserve">marché de </w:t>
      </w:r>
      <w:r w:rsidR="003077DE" w:rsidRPr="003077DE">
        <w:t>travaux.</w:t>
      </w:r>
    </w:p>
    <w:p w14:paraId="1B9A3631" w14:textId="77777777" w:rsidR="00F1078E" w:rsidRDefault="00F1078E" w:rsidP="00F1078E">
      <w:pPr>
        <w:tabs>
          <w:tab w:val="left" w:pos="426"/>
        </w:tabs>
        <w:spacing w:before="120"/>
        <w:jc w:val="both"/>
        <w:rPr>
          <w:b/>
          <w:bCs/>
          <w:u w:val="single"/>
        </w:rPr>
      </w:pPr>
    </w:p>
    <w:p w14:paraId="0C284724" w14:textId="4D74F9A6" w:rsidR="00383584" w:rsidRPr="00F1078E" w:rsidRDefault="00383584" w:rsidP="00F1078E">
      <w:pPr>
        <w:tabs>
          <w:tab w:val="left" w:pos="426"/>
        </w:tabs>
        <w:spacing w:before="120"/>
        <w:jc w:val="both"/>
      </w:pPr>
      <w:r w:rsidRPr="003077DE">
        <w:rPr>
          <w:b/>
          <w:bCs/>
          <w:u w:val="single"/>
        </w:rPr>
        <w:t>Forme</w:t>
      </w:r>
      <w:r w:rsidR="003077DE">
        <w:rPr>
          <w:b/>
          <w:bCs/>
        </w:rPr>
        <w:t> </w:t>
      </w:r>
    </w:p>
    <w:p w14:paraId="65731136" w14:textId="707C2D60" w:rsidR="003077DE" w:rsidRPr="003077DE" w:rsidRDefault="003077DE" w:rsidP="008C2C94">
      <w:pPr>
        <w:tabs>
          <w:tab w:val="left" w:pos="0"/>
        </w:tabs>
        <w:jc w:val="both"/>
        <w:rPr>
          <w:rFonts w:eastAsia="Times New Roman"/>
        </w:rPr>
      </w:pPr>
      <w:r w:rsidRPr="003077DE">
        <w:rPr>
          <w:rFonts w:eastAsia="Times New Roman"/>
        </w:rPr>
        <w:t>Le présent accord-cadre est passé selon une procédure adaptée en a</w:t>
      </w:r>
      <w:r w:rsidR="001E1C93">
        <w:rPr>
          <w:rFonts w:eastAsia="Times New Roman"/>
        </w:rPr>
        <w:t>pplication des articles L. 2123-</w:t>
      </w:r>
      <w:r w:rsidRPr="003077DE">
        <w:rPr>
          <w:rFonts w:eastAsia="Times New Roman"/>
        </w:rPr>
        <w:t>1, R. 2123-1, R. 2123-4 et R. 2123-5 du code de la commande publique (CCP).</w:t>
      </w:r>
    </w:p>
    <w:p w14:paraId="0A682BA6" w14:textId="77777777" w:rsidR="003077DE" w:rsidRPr="003077DE" w:rsidRDefault="003077DE" w:rsidP="008C2C94">
      <w:pPr>
        <w:tabs>
          <w:tab w:val="left" w:pos="0"/>
        </w:tabs>
        <w:jc w:val="both"/>
        <w:rPr>
          <w:rFonts w:eastAsia="Times New Roman"/>
        </w:rPr>
      </w:pPr>
    </w:p>
    <w:p w14:paraId="13F8C57E" w14:textId="50B56391" w:rsidR="003077DE" w:rsidRPr="004105F7" w:rsidRDefault="003077DE" w:rsidP="004105F7">
      <w:pPr>
        <w:tabs>
          <w:tab w:val="left" w:pos="0"/>
        </w:tabs>
        <w:jc w:val="both"/>
        <w:rPr>
          <w:rFonts w:eastAsia="Times New Roman"/>
        </w:rPr>
      </w:pPr>
      <w:r w:rsidRPr="003077DE">
        <w:rPr>
          <w:rFonts w:eastAsia="Times New Roman"/>
        </w:rPr>
        <w:t>Il revêt la forme d’un accord-cadre mono-attributaire à bons de commande, conformément aux dispositions des articles R. 2162-1 à R. 2162-6 et R. 2162-13 à R. 2162-14 du code de la commande publique. L’acheteur passe les bons de commande au fur et à mesure de ses besoins.</w:t>
      </w:r>
    </w:p>
    <w:p w14:paraId="5D2C2CC0" w14:textId="77777777" w:rsidR="00F1078E" w:rsidRDefault="00F1078E" w:rsidP="007826FD">
      <w:pPr>
        <w:tabs>
          <w:tab w:val="left" w:pos="426"/>
        </w:tabs>
        <w:spacing w:before="120"/>
        <w:jc w:val="both"/>
        <w:rPr>
          <w:b/>
          <w:bCs/>
          <w:u w:val="single"/>
        </w:rPr>
      </w:pPr>
    </w:p>
    <w:p w14:paraId="36084B73" w14:textId="56A398DD" w:rsidR="00B45236" w:rsidRPr="007826FD" w:rsidRDefault="007826FD" w:rsidP="007826FD">
      <w:pPr>
        <w:tabs>
          <w:tab w:val="left" w:pos="426"/>
        </w:tabs>
        <w:spacing w:before="120"/>
        <w:jc w:val="both"/>
        <w:rPr>
          <w:b/>
          <w:bCs/>
          <w:u w:val="single"/>
        </w:rPr>
      </w:pPr>
      <w:r w:rsidRPr="007826FD">
        <w:rPr>
          <w:b/>
          <w:bCs/>
          <w:u w:val="single"/>
        </w:rPr>
        <w:t>Allotissement</w:t>
      </w:r>
    </w:p>
    <w:p w14:paraId="612A0742" w14:textId="7F61A5A4" w:rsidR="00CB2894" w:rsidRPr="004105F7" w:rsidRDefault="007826FD" w:rsidP="004105F7">
      <w:pPr>
        <w:jc w:val="both"/>
        <w:rPr>
          <w:rFonts w:eastAsia="Batang"/>
        </w:rPr>
      </w:pPr>
      <w:r w:rsidRPr="007826FD">
        <w:rPr>
          <w:rFonts w:eastAsia="Batang"/>
        </w:rPr>
        <w:t>Le marché n’est pas alloti car la dévolution en lo</w:t>
      </w:r>
      <w:r w:rsidR="005529DC">
        <w:rPr>
          <w:rFonts w:eastAsia="Batang"/>
        </w:rPr>
        <w:t>ts séparés serait de nature à</w:t>
      </w:r>
      <w:r w:rsidRPr="007826FD">
        <w:rPr>
          <w:rFonts w:eastAsia="Batang"/>
        </w:rPr>
        <w:t xml:space="preserve"> rendre techniquement difficile l'exécution des prestations.</w:t>
      </w:r>
    </w:p>
    <w:p w14:paraId="0F98A48F" w14:textId="77777777" w:rsidR="00F1078E" w:rsidRDefault="00F1078E" w:rsidP="007826FD">
      <w:pPr>
        <w:tabs>
          <w:tab w:val="left" w:pos="426"/>
        </w:tabs>
        <w:spacing w:before="120"/>
        <w:jc w:val="both"/>
        <w:rPr>
          <w:b/>
          <w:bCs/>
          <w:u w:val="single"/>
        </w:rPr>
      </w:pPr>
    </w:p>
    <w:p w14:paraId="375F3F76" w14:textId="488774CC" w:rsidR="00274A0A" w:rsidRDefault="00274A0A" w:rsidP="007826FD">
      <w:pPr>
        <w:tabs>
          <w:tab w:val="left" w:pos="426"/>
        </w:tabs>
        <w:spacing w:before="120"/>
        <w:jc w:val="both"/>
        <w:rPr>
          <w:b/>
          <w:bCs/>
          <w:u w:val="single"/>
        </w:rPr>
      </w:pPr>
      <w:r w:rsidRPr="007826FD">
        <w:rPr>
          <w:b/>
          <w:bCs/>
          <w:u w:val="single"/>
        </w:rPr>
        <w:t>Montant </w:t>
      </w:r>
    </w:p>
    <w:p w14:paraId="42FAFCFA" w14:textId="420DB56C" w:rsidR="00B31F2A" w:rsidRPr="00B31F2A" w:rsidRDefault="00B31F2A" w:rsidP="00B31F2A">
      <w:pPr>
        <w:tabs>
          <w:tab w:val="left" w:pos="426"/>
        </w:tabs>
        <w:spacing w:before="120"/>
        <w:jc w:val="both"/>
        <w:rPr>
          <w:bCs/>
        </w:rPr>
      </w:pPr>
      <w:r w:rsidRPr="00B31F2A">
        <w:rPr>
          <w:bCs/>
        </w:rPr>
        <w:t xml:space="preserve">L’accord-cadre ne prévoit pas de montant minimum et fixe </w:t>
      </w:r>
      <w:r w:rsidR="005529DC">
        <w:rPr>
          <w:bCs/>
        </w:rPr>
        <w:t>un montant maximum de 800 000 € </w:t>
      </w:r>
      <w:r w:rsidRPr="00B31F2A">
        <w:rPr>
          <w:bCs/>
        </w:rPr>
        <w:t>TTC sur les 24 premiers mois du contrat et de 800 000 € TTC sur les 24 mois suivants soit au total 1 600 000 € TTC sur 4 ans.</w:t>
      </w:r>
    </w:p>
    <w:p w14:paraId="59E561DE" w14:textId="77777777" w:rsidR="00B31F2A" w:rsidRDefault="00B31F2A" w:rsidP="007826FD">
      <w:pPr>
        <w:tabs>
          <w:tab w:val="left" w:pos="426"/>
        </w:tabs>
        <w:spacing w:before="120"/>
        <w:jc w:val="both"/>
        <w:rPr>
          <w:b/>
          <w:bCs/>
        </w:rPr>
      </w:pPr>
    </w:p>
    <w:p w14:paraId="301BC6EF" w14:textId="737FDF29" w:rsidR="007378D7" w:rsidRDefault="007378D7" w:rsidP="007826FD">
      <w:pPr>
        <w:tabs>
          <w:tab w:val="left" w:pos="426"/>
        </w:tabs>
        <w:spacing w:before="120"/>
        <w:jc w:val="both"/>
        <w:rPr>
          <w:b/>
          <w:bCs/>
        </w:rPr>
      </w:pPr>
      <w:r w:rsidRPr="007826FD">
        <w:rPr>
          <w:b/>
          <w:bCs/>
          <w:u w:val="single"/>
        </w:rPr>
        <w:t xml:space="preserve">Durée </w:t>
      </w:r>
    </w:p>
    <w:p w14:paraId="5F39C140" w14:textId="1ABFB5E6" w:rsidR="00B128C2" w:rsidRPr="00B128C2" w:rsidRDefault="00B128C2" w:rsidP="00B128C2">
      <w:pPr>
        <w:tabs>
          <w:tab w:val="left" w:pos="426"/>
        </w:tabs>
        <w:spacing w:before="120"/>
        <w:jc w:val="both"/>
        <w:rPr>
          <w:bCs/>
        </w:rPr>
      </w:pPr>
      <w:r w:rsidRPr="00B128C2">
        <w:rPr>
          <w:bCs/>
        </w:rPr>
        <w:t>Le présent accord-cadre est conclu pour une durée de vingt-quatre (24) mois à compter de sa date de notification.</w:t>
      </w:r>
    </w:p>
    <w:p w14:paraId="45B793EF" w14:textId="47693ED7" w:rsidR="00B128C2" w:rsidRPr="00B128C2" w:rsidRDefault="00B128C2" w:rsidP="00B128C2">
      <w:pPr>
        <w:tabs>
          <w:tab w:val="left" w:pos="426"/>
        </w:tabs>
        <w:spacing w:before="120"/>
        <w:jc w:val="both"/>
        <w:rPr>
          <w:bCs/>
        </w:rPr>
      </w:pPr>
      <w:r w:rsidRPr="00B128C2">
        <w:rPr>
          <w:bCs/>
        </w:rPr>
        <w:t xml:space="preserve">Il est ensuite susceptible d’être tacitement reconduit une fois </w:t>
      </w:r>
      <w:r w:rsidR="000C7958">
        <w:rPr>
          <w:bCs/>
        </w:rPr>
        <w:t xml:space="preserve">dans les mêmes termes </w:t>
      </w:r>
      <w:r w:rsidRPr="00B128C2">
        <w:rPr>
          <w:bCs/>
        </w:rPr>
        <w:t xml:space="preserve">sans que la durée totale n’excède quatre (4) ans. En cas de non-reconduction, le titulaire du marché en est </w:t>
      </w:r>
      <w:r w:rsidRPr="00B128C2">
        <w:rPr>
          <w:bCs/>
        </w:rPr>
        <w:lastRenderedPageBreak/>
        <w:t>informé par lettre recommandée avec accusé réception au moins trois (3) mois avant la date de la reconduction. La non-reconduction de l’accord-cadre n’ouvre droit à aucune indemnisation au profit du titulaire.</w:t>
      </w:r>
    </w:p>
    <w:p w14:paraId="2EB30FF1" w14:textId="77777777" w:rsidR="00B128C2" w:rsidRPr="00B128C2" w:rsidRDefault="00B128C2" w:rsidP="00B128C2">
      <w:pPr>
        <w:tabs>
          <w:tab w:val="left" w:pos="426"/>
        </w:tabs>
        <w:spacing w:before="120"/>
        <w:jc w:val="both"/>
        <w:rPr>
          <w:bCs/>
          <w:i/>
          <w:u w:val="single"/>
        </w:rPr>
      </w:pPr>
      <w:r w:rsidRPr="00B128C2">
        <w:rPr>
          <w:bCs/>
          <w:i/>
          <w:u w:val="single"/>
        </w:rPr>
        <w:t xml:space="preserve">Durée maximum d’exécution des bons de commande </w:t>
      </w:r>
    </w:p>
    <w:p w14:paraId="26775B68" w14:textId="77777777" w:rsidR="00B128C2" w:rsidRPr="00B128C2" w:rsidRDefault="00B128C2" w:rsidP="00B128C2">
      <w:pPr>
        <w:tabs>
          <w:tab w:val="left" w:pos="426"/>
        </w:tabs>
        <w:spacing w:before="120"/>
        <w:jc w:val="both"/>
        <w:rPr>
          <w:bCs/>
        </w:rPr>
      </w:pPr>
      <w:r w:rsidRPr="00B128C2">
        <w:rPr>
          <w:bCs/>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72BF3F84" w14:textId="77777777" w:rsidR="00F1078E" w:rsidRDefault="00F1078E" w:rsidP="00B128C2">
      <w:pPr>
        <w:tabs>
          <w:tab w:val="left" w:pos="426"/>
        </w:tabs>
        <w:spacing w:before="120"/>
        <w:jc w:val="both"/>
        <w:rPr>
          <w:b/>
          <w:bCs/>
          <w:u w:val="single"/>
        </w:rPr>
      </w:pPr>
    </w:p>
    <w:p w14:paraId="465D1553" w14:textId="7B0E682B" w:rsidR="00F1078E" w:rsidRDefault="00B128C2" w:rsidP="00B128C2">
      <w:pPr>
        <w:tabs>
          <w:tab w:val="left" w:pos="426"/>
        </w:tabs>
        <w:spacing w:before="120"/>
        <w:jc w:val="both"/>
        <w:rPr>
          <w:b/>
          <w:bCs/>
          <w:u w:val="single"/>
        </w:rPr>
      </w:pPr>
      <w:r w:rsidRPr="00B128C2">
        <w:rPr>
          <w:b/>
          <w:bCs/>
          <w:u w:val="single"/>
        </w:rPr>
        <w:t>Lieu d’exécution</w:t>
      </w:r>
    </w:p>
    <w:p w14:paraId="3FD2DB84" w14:textId="005134A4" w:rsidR="00B128C2" w:rsidRPr="00F1078E" w:rsidRDefault="00B128C2" w:rsidP="00B128C2">
      <w:pPr>
        <w:tabs>
          <w:tab w:val="left" w:pos="426"/>
        </w:tabs>
        <w:spacing w:before="120"/>
        <w:jc w:val="both"/>
        <w:rPr>
          <w:b/>
          <w:bCs/>
          <w:u w:val="single"/>
        </w:rPr>
      </w:pPr>
      <w:r w:rsidRPr="00B128C2">
        <w:rPr>
          <w:bCs/>
        </w:rPr>
        <w:t>Les prestations du présent accord-cadre seront exécutées dans les différents bâtiments de l’Assemblée nationale du 7ème arrondissement de Paris listés à l’article 1</w:t>
      </w:r>
      <w:r w:rsidRPr="00B128C2">
        <w:rPr>
          <w:bCs/>
          <w:vertAlign w:val="superscript"/>
        </w:rPr>
        <w:t>er</w:t>
      </w:r>
      <w:r w:rsidRPr="00B128C2">
        <w:rPr>
          <w:bCs/>
        </w:rPr>
        <w:t xml:space="preserve"> du CCTP.</w:t>
      </w:r>
    </w:p>
    <w:p w14:paraId="173C1C0A" w14:textId="77777777" w:rsidR="00B128C2" w:rsidRPr="00B128C2" w:rsidRDefault="00B128C2" w:rsidP="00B128C2">
      <w:pPr>
        <w:tabs>
          <w:tab w:val="left" w:pos="426"/>
        </w:tabs>
        <w:spacing w:before="120"/>
        <w:jc w:val="both"/>
        <w:rPr>
          <w:bCs/>
        </w:rPr>
      </w:pPr>
      <w:r w:rsidRPr="00B128C2">
        <w:rPr>
          <w:bCs/>
        </w:rPr>
        <w:t>A noter que de manière ponctuelle, des prestations peuvent être demandées dans l’aile du Midi du Château de Versailles à Versailles (78000) et dans les locaux de stockage du boulevard Ney à Paris (75018).</w:t>
      </w:r>
    </w:p>
    <w:p w14:paraId="70FF0878" w14:textId="77777777" w:rsidR="00F1078E" w:rsidRDefault="00F1078E" w:rsidP="007826FD">
      <w:pPr>
        <w:tabs>
          <w:tab w:val="left" w:pos="426"/>
        </w:tabs>
        <w:spacing w:before="120"/>
        <w:jc w:val="both"/>
        <w:rPr>
          <w:b/>
          <w:u w:val="single"/>
        </w:rPr>
      </w:pPr>
    </w:p>
    <w:p w14:paraId="2EF910E4" w14:textId="163B036C" w:rsidR="003E1744" w:rsidRDefault="00F1078E" w:rsidP="007826FD">
      <w:pPr>
        <w:tabs>
          <w:tab w:val="left" w:pos="426"/>
        </w:tabs>
        <w:spacing w:before="120"/>
        <w:jc w:val="both"/>
        <w:rPr>
          <w:b/>
          <w:color w:val="00B0F0"/>
        </w:rPr>
      </w:pPr>
      <w:r>
        <w:rPr>
          <w:b/>
          <w:u w:val="single"/>
        </w:rPr>
        <w:t>Prest</w:t>
      </w:r>
      <w:r w:rsidR="008340BD" w:rsidRPr="00F1078E">
        <w:rPr>
          <w:b/>
          <w:u w:val="single"/>
        </w:rPr>
        <w:t>ations similaires</w:t>
      </w:r>
      <w:r w:rsidR="00ED2F5F" w:rsidRPr="00F1078E">
        <w:rPr>
          <w:b/>
        </w:rPr>
        <w:t xml:space="preserve"> </w:t>
      </w:r>
    </w:p>
    <w:p w14:paraId="36EEBD81" w14:textId="54185690" w:rsidR="00CB2894" w:rsidRPr="00F1078E" w:rsidRDefault="00F1078E" w:rsidP="00F1078E">
      <w:pPr>
        <w:tabs>
          <w:tab w:val="left" w:pos="426"/>
        </w:tabs>
        <w:spacing w:before="120"/>
        <w:jc w:val="both"/>
      </w:pPr>
      <w:r w:rsidRPr="00F1078E">
        <w:t xml:space="preserve">L’acheteur pourra recourir à la procédure négociée sans publicité ni mise en concurrence pour la réalisation de prestations similaires à celles du présent accord-cadre, tel que prévu par l'article R. 2122-7 du code de la commande publique, sans que cela n’amène au dépassement du montant maximum de l’accord-cadre sur 4 ans. </w:t>
      </w:r>
    </w:p>
    <w:p w14:paraId="4514BC16" w14:textId="77777777" w:rsidR="00F1078E" w:rsidRDefault="00F1078E" w:rsidP="007826FD">
      <w:pPr>
        <w:tabs>
          <w:tab w:val="left" w:pos="426"/>
        </w:tabs>
        <w:spacing w:before="120"/>
        <w:jc w:val="both"/>
        <w:rPr>
          <w:b/>
          <w:bCs/>
          <w:u w:val="single"/>
        </w:rPr>
      </w:pPr>
    </w:p>
    <w:p w14:paraId="1470F8E3" w14:textId="64BD167E" w:rsidR="001911F4" w:rsidRDefault="001911F4" w:rsidP="007826FD">
      <w:pPr>
        <w:tabs>
          <w:tab w:val="left" w:pos="426"/>
        </w:tabs>
        <w:spacing w:before="120"/>
        <w:jc w:val="both"/>
        <w:rPr>
          <w:b/>
          <w:bCs/>
          <w:u w:val="single"/>
        </w:rPr>
      </w:pPr>
      <w:r w:rsidRPr="007826FD">
        <w:rPr>
          <w:b/>
          <w:bCs/>
          <w:u w:val="single"/>
        </w:rPr>
        <w:t>Nomenclature communautaire pertinente (CPV)</w:t>
      </w:r>
    </w:p>
    <w:p w14:paraId="461C04E5" w14:textId="5F764D93" w:rsidR="008D044A" w:rsidRPr="008D044A" w:rsidRDefault="008D044A" w:rsidP="008D044A">
      <w:pPr>
        <w:pStyle w:val="Paragraphedeliste"/>
        <w:numPr>
          <w:ilvl w:val="0"/>
          <w:numId w:val="42"/>
        </w:numPr>
        <w:tabs>
          <w:tab w:val="left" w:pos="426"/>
        </w:tabs>
        <w:spacing w:before="120"/>
        <w:jc w:val="both"/>
        <w:rPr>
          <w:rFonts w:eastAsia="Times New Roman"/>
          <w:color w:val="auto"/>
        </w:rPr>
      </w:pPr>
      <w:r w:rsidRPr="008D044A">
        <w:rPr>
          <w:rFonts w:eastAsia="Times New Roman"/>
          <w:color w:val="auto"/>
        </w:rPr>
        <w:t>45421000-4</w:t>
      </w:r>
      <w:r>
        <w:rPr>
          <w:rFonts w:eastAsia="Times New Roman"/>
          <w:color w:val="auto"/>
        </w:rPr>
        <w:t xml:space="preserve"> : </w:t>
      </w:r>
      <w:r w:rsidRPr="008D044A">
        <w:rPr>
          <w:rFonts w:eastAsia="Times New Roman"/>
          <w:color w:val="auto"/>
        </w:rPr>
        <w:t>Travaux de menuiserie</w:t>
      </w:r>
    </w:p>
    <w:p w14:paraId="0AD34E44" w14:textId="7757BE93" w:rsidR="007826FD" w:rsidRPr="008D044A" w:rsidRDefault="008D044A" w:rsidP="007826FD">
      <w:pPr>
        <w:pStyle w:val="Paragraphedeliste"/>
        <w:numPr>
          <w:ilvl w:val="0"/>
          <w:numId w:val="42"/>
        </w:numPr>
        <w:tabs>
          <w:tab w:val="left" w:pos="426"/>
        </w:tabs>
        <w:spacing w:before="120"/>
        <w:jc w:val="both"/>
        <w:rPr>
          <w:rFonts w:eastAsia="Times New Roman"/>
          <w:color w:val="auto"/>
        </w:rPr>
      </w:pPr>
      <w:r w:rsidRPr="008D044A">
        <w:rPr>
          <w:rFonts w:eastAsia="Times New Roman"/>
          <w:color w:val="auto"/>
        </w:rPr>
        <w:t>45432113-9</w:t>
      </w:r>
      <w:r>
        <w:rPr>
          <w:rFonts w:eastAsia="Times New Roman"/>
          <w:color w:val="auto"/>
        </w:rPr>
        <w:t xml:space="preserve"> : </w:t>
      </w:r>
      <w:r w:rsidRPr="008D044A">
        <w:rPr>
          <w:rFonts w:eastAsia="Times New Roman"/>
          <w:color w:val="auto"/>
        </w:rPr>
        <w:t>Pose de parquets</w:t>
      </w:r>
    </w:p>
    <w:p w14:paraId="66A0188A" w14:textId="0DC5FA32" w:rsidR="001911F4" w:rsidRDefault="001911F4" w:rsidP="007826FD">
      <w:pPr>
        <w:pStyle w:val="Titre2"/>
        <w:ind w:left="0"/>
        <w:rPr>
          <w:sz w:val="24"/>
        </w:rPr>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1204611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sz w:val="24"/>
        </w:rPr>
        <w:t>V</w:t>
      </w:r>
      <w:r w:rsidR="009459D0" w:rsidRPr="005763E5">
        <w:rPr>
          <w:sz w:val="24"/>
        </w:rPr>
        <w:t>ariantes</w:t>
      </w:r>
      <w:bookmarkEnd w:id="29"/>
      <w:r w:rsidR="00DB5E42">
        <w:rPr>
          <w:sz w:val="24"/>
        </w:rPr>
        <w:t> </w:t>
      </w:r>
    </w:p>
    <w:p w14:paraId="3BCAAA83" w14:textId="77777777" w:rsidR="00DB5E42" w:rsidRPr="007826FD" w:rsidRDefault="00DB5E42" w:rsidP="007826FD">
      <w:pPr>
        <w:tabs>
          <w:tab w:val="left" w:pos="426"/>
        </w:tabs>
        <w:spacing w:before="120"/>
        <w:jc w:val="both"/>
      </w:pPr>
      <w:r w:rsidRPr="007826FD">
        <w:t>Les variantes ne sont pas autorisées.</w:t>
      </w:r>
    </w:p>
    <w:p w14:paraId="7AB354A5" w14:textId="730878E3" w:rsidR="00DB5E42" w:rsidRDefault="00DB5E42" w:rsidP="004105F7">
      <w:pPr>
        <w:pStyle w:val="Titre2"/>
        <w:ind w:left="0"/>
        <w:rPr>
          <w:sz w:val="24"/>
        </w:rPr>
      </w:pPr>
      <w:bookmarkStart w:id="30" w:name="_Toc212046116"/>
      <w:r>
        <w:rPr>
          <w:sz w:val="24"/>
        </w:rPr>
        <w:t>P</w:t>
      </w:r>
      <w:r w:rsidR="00D33779">
        <w:rPr>
          <w:sz w:val="24"/>
        </w:rPr>
        <w:t>restations supplémentaires éventuelles</w:t>
      </w:r>
      <w:r w:rsidR="00711E46">
        <w:rPr>
          <w:sz w:val="24"/>
        </w:rPr>
        <w:t xml:space="preserve"> </w:t>
      </w:r>
      <w:r>
        <w:rPr>
          <w:sz w:val="24"/>
        </w:rPr>
        <w:t>(PSE)</w:t>
      </w:r>
      <w:bookmarkEnd w:id="30"/>
      <w:r>
        <w:rPr>
          <w:sz w:val="24"/>
        </w:rPr>
        <w:t> </w:t>
      </w:r>
    </w:p>
    <w:p w14:paraId="350E8EB0" w14:textId="05353399" w:rsidR="00DB5E42" w:rsidRPr="007826FD" w:rsidRDefault="00DB5E42" w:rsidP="007826FD">
      <w:pPr>
        <w:tabs>
          <w:tab w:val="left" w:pos="0"/>
        </w:tabs>
        <w:spacing w:before="120"/>
        <w:jc w:val="both"/>
      </w:pPr>
      <w:r w:rsidRPr="007826FD">
        <w:t>Aucune prestation supplémentaire éventuelle n’est demandée.</w:t>
      </w:r>
    </w:p>
    <w:p w14:paraId="0A661B7B" w14:textId="00C6B11B" w:rsidR="005B4E66" w:rsidRPr="005763E5" w:rsidRDefault="00DB5E42" w:rsidP="004105F7">
      <w:pPr>
        <w:pStyle w:val="Titre2"/>
        <w:ind w:left="0"/>
        <w:rPr>
          <w:sz w:val="24"/>
        </w:rPr>
      </w:pPr>
      <w:bookmarkStart w:id="31" w:name="_Toc212046117"/>
      <w:r>
        <w:rPr>
          <w:sz w:val="24"/>
        </w:rPr>
        <w:t>F</w:t>
      </w:r>
      <w:r w:rsidR="00711E46">
        <w:rPr>
          <w:sz w:val="24"/>
        </w:rPr>
        <w:t>ourniture d’é</w:t>
      </w:r>
      <w:r w:rsidR="005B4E66" w:rsidRPr="005763E5">
        <w:rPr>
          <w:sz w:val="24"/>
        </w:rPr>
        <w:t>chantillons</w:t>
      </w:r>
      <w:bookmarkEnd w:id="31"/>
    </w:p>
    <w:p w14:paraId="2D557819" w14:textId="77777777" w:rsidR="00DB5E42" w:rsidRPr="007826FD" w:rsidRDefault="00DB5E42" w:rsidP="007826FD">
      <w:pPr>
        <w:tabs>
          <w:tab w:val="left" w:pos="0"/>
        </w:tabs>
        <w:spacing w:before="120"/>
        <w:jc w:val="both"/>
      </w:pPr>
      <w:r w:rsidRPr="007826FD">
        <w:t>La fourniture d’échantillons n’est pas demandée.</w:t>
      </w:r>
    </w:p>
    <w:p w14:paraId="7603CDCC" w14:textId="4285A981" w:rsidR="008860E8" w:rsidRPr="00B9626C" w:rsidRDefault="001A2A37" w:rsidP="008860E8">
      <w:pPr>
        <w:pStyle w:val="Titre1"/>
        <w:rPr>
          <w:sz w:val="28"/>
          <w:szCs w:val="28"/>
        </w:rPr>
      </w:pPr>
      <w:bookmarkStart w:id="32" w:name="_Toc212046118"/>
      <w:r w:rsidRPr="00B9626C">
        <w:rPr>
          <w:sz w:val="28"/>
          <w:szCs w:val="28"/>
        </w:rPr>
        <w:t>ORGANISATION DE LA PROCÉDURE</w:t>
      </w:r>
      <w:bookmarkEnd w:id="32"/>
    </w:p>
    <w:p w14:paraId="5FA918D4" w14:textId="41A4B931" w:rsidR="008F656D" w:rsidRDefault="008F656D" w:rsidP="004105F7">
      <w:pPr>
        <w:pStyle w:val="Titre2"/>
        <w:ind w:left="0"/>
        <w:rPr>
          <w:rFonts w:eastAsia="Batang"/>
          <w:sz w:val="24"/>
        </w:rPr>
      </w:pPr>
      <w:bookmarkStart w:id="33" w:name="_Toc212046119"/>
      <w:r w:rsidRPr="008F656D">
        <w:rPr>
          <w:rFonts w:eastAsia="Batang"/>
          <w:sz w:val="24"/>
        </w:rPr>
        <w:t>Procédure de passation</w:t>
      </w:r>
      <w:bookmarkEnd w:id="33"/>
    </w:p>
    <w:p w14:paraId="5ECE3D73" w14:textId="37CBEF3F" w:rsidR="004105F7" w:rsidRPr="004105F7" w:rsidRDefault="004105F7" w:rsidP="005529DC">
      <w:pPr>
        <w:jc w:val="both"/>
      </w:pPr>
      <w:r w:rsidRPr="004105F7">
        <w:t>Le présent accord-cadre est passé selon une procédure adaptée en a</w:t>
      </w:r>
      <w:r w:rsidR="005529DC">
        <w:t>pplication des articles L. 2123-</w:t>
      </w:r>
      <w:r w:rsidRPr="004105F7">
        <w:t>1, R. 2123-1, R. 2123-4 et R. 2123-5 du code de la commande publique (CCP).</w:t>
      </w:r>
    </w:p>
    <w:p w14:paraId="5DDB9ED5" w14:textId="500FB65F" w:rsidR="00E4728E" w:rsidRPr="008F656D" w:rsidRDefault="00E4728E" w:rsidP="004105F7">
      <w:pPr>
        <w:pStyle w:val="Titre2"/>
        <w:ind w:left="0"/>
        <w:rPr>
          <w:rFonts w:eastAsia="Batang"/>
          <w:sz w:val="24"/>
        </w:rPr>
      </w:pPr>
      <w:bookmarkStart w:id="34" w:name="_Toc212046120"/>
      <w:r w:rsidRPr="008F656D">
        <w:rPr>
          <w:rFonts w:eastAsia="Batang"/>
          <w:sz w:val="24"/>
        </w:rPr>
        <w:t>Renseignements d’ordre administratif</w:t>
      </w:r>
      <w:bookmarkEnd w:id="34"/>
    </w:p>
    <w:p w14:paraId="4D6941B2" w14:textId="77777777" w:rsidR="00E4728E" w:rsidRPr="00807A54" w:rsidRDefault="00E4728E" w:rsidP="004105F7">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lastRenderedPageBreak/>
        <w:t>La langue devant être utilisée dans l’offre est le français.</w:t>
      </w:r>
    </w:p>
    <w:p w14:paraId="539BEB0A" w14:textId="77777777" w:rsidR="00E4728E" w:rsidRPr="008F656D" w:rsidRDefault="00E4728E" w:rsidP="004105F7">
      <w:pPr>
        <w:pStyle w:val="Titre2"/>
        <w:ind w:left="0"/>
        <w:rPr>
          <w:rFonts w:eastAsia="Batang"/>
          <w:sz w:val="24"/>
        </w:rPr>
      </w:pPr>
      <w:bookmarkStart w:id="35" w:name="_Toc212046121"/>
      <w:bookmarkStart w:id="36" w:name="OLE_LINK2"/>
      <w:r w:rsidRPr="008F656D">
        <w:rPr>
          <w:rFonts w:eastAsia="Batang"/>
          <w:sz w:val="24"/>
        </w:rPr>
        <w:t>Échanges d’informations avec les candidats (le cas échéant)</w:t>
      </w:r>
      <w:bookmarkEnd w:id="35"/>
    </w:p>
    <w:p w14:paraId="1F94D087" w14:textId="52143B8E" w:rsidR="00E4728E" w:rsidRPr="00ED2F5F" w:rsidRDefault="00E4728E" w:rsidP="004105F7">
      <w:pPr>
        <w:spacing w:before="240"/>
        <w:jc w:val="both"/>
        <w:rPr>
          <w:b/>
          <w:bCs/>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Pr="00807A54">
        <w:rPr>
          <w:bCs/>
          <w:color w:val="000000"/>
        </w:rPr>
        <w:t xml:space="preserve">seront effectués </w:t>
      </w:r>
      <w:r w:rsidR="008F656D" w:rsidRPr="00ED2F5F">
        <w:rPr>
          <w:b/>
        </w:rPr>
        <w:t>exclusivement</w:t>
      </w:r>
      <w:r w:rsidR="008F656D" w:rsidRPr="00ED2F5F">
        <w:rPr>
          <w:b/>
          <w:bCs/>
        </w:rPr>
        <w:t xml:space="preserve"> </w:t>
      </w:r>
      <w:r w:rsidRPr="00ED2F5F">
        <w:rPr>
          <w:b/>
          <w:bCs/>
        </w:rPr>
        <w:t xml:space="preserve">par </w:t>
      </w:r>
      <w:r w:rsidR="008F656D" w:rsidRPr="00ED2F5F">
        <w:rPr>
          <w:b/>
          <w:bCs/>
        </w:rPr>
        <w:t>voie</w:t>
      </w:r>
      <w:r w:rsidRPr="00ED2F5F">
        <w:rPr>
          <w:b/>
          <w:bCs/>
        </w:rPr>
        <w:t xml:space="preserve"> électronique </w:t>
      </w:r>
      <w:r w:rsidR="008F656D" w:rsidRPr="00ED2F5F">
        <w:rPr>
          <w:b/>
          <w:bCs/>
        </w:rPr>
        <w:t xml:space="preserve">sur le portail de dématérialisation des marchés publics de l’Assemblée nationale (plate-forme des achats de l’État - PLACE), </w:t>
      </w:r>
      <w:r w:rsidR="008F656D" w:rsidRPr="00ED2F5F">
        <w:rPr>
          <w:b/>
          <w:bCs/>
          <w:u w:val="single"/>
        </w:rPr>
        <w:t>en utilisant l’adresse électronique indiquée par le candidat dans l’acte d’engagement</w:t>
      </w:r>
      <w:r w:rsidR="008F656D" w:rsidRPr="00ED2F5F">
        <w:rPr>
          <w:b/>
          <w:bCs/>
        </w:rPr>
        <w:t>.</w:t>
      </w:r>
      <w:bookmarkEnd w:id="36"/>
    </w:p>
    <w:p w14:paraId="0A6CDBE8" w14:textId="77777777" w:rsidR="007B1D65" w:rsidRPr="007B1D65" w:rsidRDefault="007B1D65" w:rsidP="004105F7">
      <w:pPr>
        <w:pStyle w:val="Titre2"/>
        <w:ind w:left="0"/>
        <w:rPr>
          <w:rFonts w:eastAsia="Batang"/>
          <w:sz w:val="24"/>
        </w:rPr>
      </w:pPr>
      <w:bookmarkStart w:id="37" w:name="_Toc212046122"/>
      <w:r w:rsidRPr="007B1D65">
        <w:rPr>
          <w:rFonts w:eastAsia="Batang"/>
          <w:sz w:val="24"/>
        </w:rPr>
        <w:t>Contenu du dossier de la consultation mis à disposition des candidats</w:t>
      </w:r>
      <w:bookmarkEnd w:id="37"/>
    </w:p>
    <w:p w14:paraId="77FC653D" w14:textId="596AB752" w:rsidR="007B1D65" w:rsidRPr="00232E9D" w:rsidRDefault="007B1D65" w:rsidP="00232E9D">
      <w:pPr>
        <w:tabs>
          <w:tab w:val="left" w:pos="0"/>
        </w:tabs>
        <w:jc w:val="both"/>
        <w:rPr>
          <w:rFonts w:eastAsia="Times New Roman"/>
        </w:rPr>
      </w:pPr>
      <w:r w:rsidRPr="00232E9D">
        <w:rPr>
          <w:rFonts w:eastAsia="Times New Roman"/>
        </w:rPr>
        <w:t xml:space="preserve">Le dossier de consultation </w:t>
      </w:r>
      <w:r w:rsidR="00CA0019" w:rsidRPr="00232E9D">
        <w:rPr>
          <w:rFonts w:eastAsia="Times New Roman"/>
        </w:rPr>
        <w:t xml:space="preserve">des entreprises (DCE) </w:t>
      </w:r>
      <w:r w:rsidRPr="00232E9D">
        <w:rPr>
          <w:rFonts w:eastAsia="Times New Roman"/>
        </w:rPr>
        <w:t>se compose des documents suivants :</w:t>
      </w:r>
    </w:p>
    <w:p w14:paraId="0C55AC82" w14:textId="77777777" w:rsidR="00301437" w:rsidRPr="00232E9D" w:rsidRDefault="00301437" w:rsidP="00232E9D">
      <w:pPr>
        <w:tabs>
          <w:tab w:val="left" w:pos="0"/>
        </w:tabs>
        <w:jc w:val="both"/>
        <w:rPr>
          <w:rFonts w:eastAsia="Times New Roman"/>
        </w:rPr>
      </w:pPr>
      <w:bookmarkStart w:id="38" w:name="_Toc211526979"/>
      <w:r w:rsidRPr="00232E9D">
        <w:rPr>
          <w:rFonts w:eastAsia="Times New Roman"/>
        </w:rPr>
        <w:t>(Liste des pièces fournies au candidat par l’acheteur public)</w:t>
      </w:r>
      <w:bookmarkEnd w:id="38"/>
    </w:p>
    <w:p w14:paraId="5A8B9F4C" w14:textId="77777777" w:rsidR="00232E9D" w:rsidRDefault="00232E9D" w:rsidP="00232E9D">
      <w:pPr>
        <w:tabs>
          <w:tab w:val="left" w:pos="0"/>
        </w:tabs>
        <w:jc w:val="both"/>
        <w:rPr>
          <w:rFonts w:eastAsia="Times New Roman"/>
        </w:rPr>
      </w:pPr>
      <w:bookmarkStart w:id="39" w:name="_Toc211526980"/>
    </w:p>
    <w:p w14:paraId="4DC7AD53" w14:textId="0D719C73" w:rsidR="00301437" w:rsidRPr="00232E9D" w:rsidRDefault="00301437" w:rsidP="00232E9D">
      <w:pPr>
        <w:pStyle w:val="Paragraphedeliste"/>
        <w:numPr>
          <w:ilvl w:val="0"/>
          <w:numId w:val="43"/>
        </w:numPr>
        <w:tabs>
          <w:tab w:val="left" w:pos="0"/>
        </w:tabs>
        <w:jc w:val="both"/>
        <w:rPr>
          <w:rFonts w:eastAsia="Times New Roman"/>
          <w:color w:val="000000" w:themeColor="text1"/>
        </w:rPr>
      </w:pPr>
      <w:r w:rsidRPr="00232E9D">
        <w:rPr>
          <w:rFonts w:eastAsia="Times New Roman"/>
          <w:color w:val="000000" w:themeColor="text1"/>
        </w:rPr>
        <w:t>Règlement de la consultation (RC) et ses annexes :</w:t>
      </w:r>
      <w:bookmarkEnd w:id="39"/>
    </w:p>
    <w:p w14:paraId="0051288A" w14:textId="23ECA8EB" w:rsidR="00301437" w:rsidRPr="00232E9D" w:rsidRDefault="00301437" w:rsidP="00232E9D">
      <w:pPr>
        <w:tabs>
          <w:tab w:val="left" w:pos="0"/>
        </w:tabs>
        <w:ind w:firstLine="709"/>
        <w:jc w:val="both"/>
        <w:rPr>
          <w:rFonts w:eastAsia="Times New Roman"/>
          <w:color w:val="000000" w:themeColor="text1"/>
        </w:rPr>
      </w:pPr>
      <w:bookmarkStart w:id="40" w:name="_Toc211526981"/>
      <w:r w:rsidRPr="00232E9D">
        <w:rPr>
          <w:rFonts w:eastAsia="Times New Roman"/>
          <w:color w:val="000000" w:themeColor="text1"/>
        </w:rPr>
        <w:t>*Annexe 1 « Déclaration sur l’honneur » ;</w:t>
      </w:r>
      <w:bookmarkEnd w:id="40"/>
      <w:r w:rsidRPr="00232E9D">
        <w:rPr>
          <w:rFonts w:eastAsia="Times New Roman"/>
          <w:color w:val="000000" w:themeColor="text1"/>
        </w:rPr>
        <w:t xml:space="preserve"> </w:t>
      </w:r>
    </w:p>
    <w:p w14:paraId="4919147E" w14:textId="4FF176AE" w:rsidR="00F1078E" w:rsidRPr="00232E9D" w:rsidRDefault="00F1078E" w:rsidP="00232E9D">
      <w:pPr>
        <w:tabs>
          <w:tab w:val="left" w:pos="0"/>
        </w:tabs>
        <w:ind w:firstLine="709"/>
        <w:jc w:val="both"/>
        <w:rPr>
          <w:rFonts w:eastAsia="Times New Roman"/>
          <w:color w:val="000000" w:themeColor="text1"/>
        </w:rPr>
      </w:pPr>
      <w:bookmarkStart w:id="41" w:name="_Toc211526982"/>
      <w:r w:rsidRPr="00232E9D">
        <w:rPr>
          <w:rFonts w:eastAsia="Times New Roman"/>
          <w:color w:val="000000" w:themeColor="text1"/>
        </w:rPr>
        <w:t>*Annexe 2 « Critères de jugement des offres »</w:t>
      </w:r>
      <w:bookmarkEnd w:id="41"/>
    </w:p>
    <w:p w14:paraId="7D62DDEE" w14:textId="27EF5E8F" w:rsidR="00F1078E" w:rsidRPr="00232E9D" w:rsidRDefault="00F1078E" w:rsidP="00232E9D">
      <w:pPr>
        <w:tabs>
          <w:tab w:val="left" w:pos="0"/>
        </w:tabs>
        <w:ind w:firstLine="709"/>
        <w:jc w:val="both"/>
        <w:rPr>
          <w:rFonts w:eastAsia="Times New Roman"/>
          <w:color w:val="000000" w:themeColor="text1"/>
        </w:rPr>
      </w:pPr>
      <w:bookmarkStart w:id="42" w:name="_Toc211526983"/>
      <w:r w:rsidRPr="00232E9D">
        <w:rPr>
          <w:rFonts w:eastAsia="Times New Roman"/>
          <w:color w:val="000000" w:themeColor="text1"/>
        </w:rPr>
        <w:t>*Annexe 3 « Exigences relatives à la signature électr</w:t>
      </w:r>
      <w:r w:rsidR="005A4FF6">
        <w:rPr>
          <w:rFonts w:eastAsia="Times New Roman"/>
          <w:color w:val="000000" w:themeColor="text1"/>
        </w:rPr>
        <w:t>on</w:t>
      </w:r>
      <w:r w:rsidRPr="00232E9D">
        <w:rPr>
          <w:rFonts w:eastAsia="Times New Roman"/>
          <w:color w:val="000000" w:themeColor="text1"/>
        </w:rPr>
        <w:t>ique de l’acte d’engagement »</w:t>
      </w:r>
      <w:bookmarkEnd w:id="42"/>
    </w:p>
    <w:p w14:paraId="448CF260" w14:textId="3650345E" w:rsidR="00301437" w:rsidRPr="00232E9D" w:rsidRDefault="00F1078E" w:rsidP="00232E9D">
      <w:pPr>
        <w:tabs>
          <w:tab w:val="left" w:pos="0"/>
        </w:tabs>
        <w:ind w:firstLine="709"/>
        <w:jc w:val="both"/>
        <w:rPr>
          <w:rFonts w:eastAsia="Times New Roman"/>
          <w:color w:val="000000" w:themeColor="text1"/>
        </w:rPr>
      </w:pPr>
      <w:bookmarkStart w:id="43" w:name="_Toc211526984"/>
      <w:r w:rsidRPr="00232E9D">
        <w:rPr>
          <w:rFonts w:eastAsia="Times New Roman"/>
          <w:color w:val="000000" w:themeColor="text1"/>
        </w:rPr>
        <w:t>*Annexe 4</w:t>
      </w:r>
      <w:r w:rsidR="00301437" w:rsidRPr="00232E9D">
        <w:rPr>
          <w:rFonts w:eastAsia="Times New Roman"/>
          <w:color w:val="000000" w:themeColor="text1"/>
        </w:rPr>
        <w:t xml:space="preserve"> « Modalité</w:t>
      </w:r>
      <w:r w:rsidR="005A4FF6">
        <w:rPr>
          <w:rFonts w:eastAsia="Times New Roman"/>
          <w:color w:val="000000" w:themeColor="text1"/>
        </w:rPr>
        <w:t>s</w:t>
      </w:r>
      <w:r w:rsidR="00301437" w:rsidRPr="00232E9D">
        <w:rPr>
          <w:rFonts w:eastAsia="Times New Roman"/>
          <w:color w:val="000000" w:themeColor="text1"/>
        </w:rPr>
        <w:t xml:space="preserve"> de la visite obligatoire du site » ;</w:t>
      </w:r>
      <w:bookmarkEnd w:id="43"/>
    </w:p>
    <w:p w14:paraId="6E3B2836" w14:textId="60B7DFA1" w:rsidR="00301437" w:rsidRPr="00232E9D" w:rsidRDefault="00F1078E" w:rsidP="00232E9D">
      <w:pPr>
        <w:tabs>
          <w:tab w:val="left" w:pos="0"/>
        </w:tabs>
        <w:ind w:firstLine="709"/>
        <w:jc w:val="both"/>
        <w:rPr>
          <w:rFonts w:eastAsia="Times New Roman"/>
          <w:color w:val="000000" w:themeColor="text1"/>
        </w:rPr>
      </w:pPr>
      <w:bookmarkStart w:id="44" w:name="_Toc211526985"/>
      <w:r w:rsidRPr="00232E9D">
        <w:rPr>
          <w:rFonts w:eastAsia="Times New Roman"/>
          <w:color w:val="000000" w:themeColor="text1"/>
        </w:rPr>
        <w:t>*Annexe 5</w:t>
      </w:r>
      <w:r w:rsidR="00301437" w:rsidRPr="00232E9D">
        <w:rPr>
          <w:rFonts w:eastAsia="Times New Roman"/>
          <w:color w:val="000000" w:themeColor="text1"/>
        </w:rPr>
        <w:t xml:space="preserve"> « Inscription à la visite obligatoire » ;</w:t>
      </w:r>
      <w:bookmarkEnd w:id="44"/>
    </w:p>
    <w:p w14:paraId="6E8297F3" w14:textId="0C1E6481" w:rsidR="00301437" w:rsidRPr="00232E9D" w:rsidRDefault="00F1078E" w:rsidP="00232E9D">
      <w:pPr>
        <w:tabs>
          <w:tab w:val="left" w:pos="0"/>
        </w:tabs>
        <w:ind w:firstLine="709"/>
        <w:jc w:val="both"/>
        <w:rPr>
          <w:rFonts w:eastAsia="Times New Roman"/>
          <w:color w:val="000000" w:themeColor="text1"/>
        </w:rPr>
      </w:pPr>
      <w:bookmarkStart w:id="45" w:name="_Toc211526986"/>
      <w:r w:rsidRPr="00232E9D">
        <w:rPr>
          <w:rFonts w:eastAsia="Times New Roman"/>
          <w:color w:val="000000" w:themeColor="text1"/>
        </w:rPr>
        <w:t>*Annexe 6</w:t>
      </w:r>
      <w:r w:rsidR="00301437" w:rsidRPr="00232E9D">
        <w:rPr>
          <w:rFonts w:eastAsia="Times New Roman"/>
          <w:color w:val="000000" w:themeColor="text1"/>
        </w:rPr>
        <w:t xml:space="preserve"> « Certificat de visite » ;</w:t>
      </w:r>
      <w:bookmarkEnd w:id="45"/>
    </w:p>
    <w:p w14:paraId="230C3AB1" w14:textId="3E332CBD" w:rsidR="00301437" w:rsidRPr="00232E9D" w:rsidRDefault="00F1078E" w:rsidP="00232E9D">
      <w:pPr>
        <w:tabs>
          <w:tab w:val="left" w:pos="0"/>
        </w:tabs>
        <w:ind w:firstLine="709"/>
        <w:jc w:val="both"/>
        <w:rPr>
          <w:rFonts w:eastAsia="Times New Roman"/>
          <w:color w:val="000000" w:themeColor="text1"/>
        </w:rPr>
      </w:pPr>
      <w:bookmarkStart w:id="46" w:name="_Toc211526987"/>
      <w:r w:rsidRPr="00232E9D">
        <w:rPr>
          <w:rFonts w:eastAsia="Times New Roman"/>
          <w:color w:val="000000" w:themeColor="text1"/>
        </w:rPr>
        <w:t>*Annexe 7 « Engagement de confidentialité »</w:t>
      </w:r>
      <w:bookmarkEnd w:id="46"/>
    </w:p>
    <w:p w14:paraId="2734640E" w14:textId="77777777" w:rsidR="00301437" w:rsidRPr="00232E9D" w:rsidRDefault="00301437" w:rsidP="00232E9D">
      <w:pPr>
        <w:pStyle w:val="Paragraphedeliste"/>
        <w:numPr>
          <w:ilvl w:val="0"/>
          <w:numId w:val="43"/>
        </w:numPr>
        <w:tabs>
          <w:tab w:val="left" w:pos="0"/>
        </w:tabs>
        <w:jc w:val="both"/>
        <w:rPr>
          <w:rFonts w:eastAsia="Times New Roman"/>
          <w:color w:val="000000" w:themeColor="text1"/>
        </w:rPr>
      </w:pPr>
      <w:bookmarkStart w:id="47" w:name="_Toc211526988"/>
      <w:r w:rsidRPr="00232E9D">
        <w:rPr>
          <w:rFonts w:eastAsia="Times New Roman"/>
          <w:color w:val="000000" w:themeColor="text1"/>
        </w:rPr>
        <w:t>Acte d’engagement (AE) de l’accord-cadre et ses annexes :</w:t>
      </w:r>
      <w:bookmarkEnd w:id="47"/>
      <w:r w:rsidRPr="00232E9D">
        <w:rPr>
          <w:rFonts w:eastAsia="Times New Roman"/>
          <w:color w:val="000000" w:themeColor="text1"/>
        </w:rPr>
        <w:t xml:space="preserve"> </w:t>
      </w:r>
    </w:p>
    <w:p w14:paraId="1FEF3911" w14:textId="77777777" w:rsidR="00301437" w:rsidRPr="00232E9D" w:rsidRDefault="00301437" w:rsidP="00232E9D">
      <w:pPr>
        <w:tabs>
          <w:tab w:val="left" w:pos="0"/>
        </w:tabs>
        <w:ind w:firstLine="709"/>
        <w:jc w:val="both"/>
        <w:rPr>
          <w:rFonts w:eastAsia="Times New Roman"/>
          <w:color w:val="000000" w:themeColor="text1"/>
        </w:rPr>
      </w:pPr>
      <w:bookmarkStart w:id="48" w:name="_Toc211526989"/>
      <w:r w:rsidRPr="00232E9D">
        <w:rPr>
          <w:rFonts w:eastAsia="Times New Roman"/>
          <w:color w:val="000000" w:themeColor="text1"/>
        </w:rPr>
        <w:t>*Annexe 1 « Répartition des sommes dues entre cotraitants et sous-traitants » ;</w:t>
      </w:r>
      <w:bookmarkEnd w:id="48"/>
    </w:p>
    <w:p w14:paraId="376CFBB2" w14:textId="5C72DE2B" w:rsidR="00301437" w:rsidRPr="00232E9D" w:rsidRDefault="00301437" w:rsidP="00232E9D">
      <w:pPr>
        <w:tabs>
          <w:tab w:val="left" w:pos="0"/>
        </w:tabs>
        <w:ind w:firstLine="709"/>
        <w:jc w:val="both"/>
        <w:rPr>
          <w:rFonts w:eastAsia="Times New Roman"/>
          <w:color w:val="000000" w:themeColor="text1"/>
        </w:rPr>
      </w:pPr>
      <w:bookmarkStart w:id="49" w:name="_Toc211526990"/>
      <w:r w:rsidRPr="00232E9D">
        <w:rPr>
          <w:rFonts w:eastAsia="Times New Roman"/>
          <w:color w:val="000000" w:themeColor="text1"/>
        </w:rPr>
        <w:t>*Annexe 2 « Bordereau des prix unitaires (BPU) et le détail quantitatif estimatif (DQE) »</w:t>
      </w:r>
      <w:bookmarkEnd w:id="49"/>
      <w:r w:rsidRPr="00232E9D">
        <w:rPr>
          <w:rFonts w:eastAsia="Times New Roman"/>
          <w:color w:val="000000" w:themeColor="text1"/>
        </w:rPr>
        <w:t> </w:t>
      </w:r>
    </w:p>
    <w:p w14:paraId="6B00B02E" w14:textId="77777777" w:rsidR="00301437" w:rsidRPr="00232E9D" w:rsidRDefault="00301437" w:rsidP="00232E9D">
      <w:pPr>
        <w:pStyle w:val="Paragraphedeliste"/>
        <w:numPr>
          <w:ilvl w:val="0"/>
          <w:numId w:val="43"/>
        </w:numPr>
        <w:tabs>
          <w:tab w:val="left" w:pos="0"/>
        </w:tabs>
        <w:jc w:val="both"/>
        <w:rPr>
          <w:rFonts w:eastAsia="Times New Roman"/>
          <w:color w:val="000000" w:themeColor="text1"/>
        </w:rPr>
      </w:pPr>
      <w:bookmarkStart w:id="50" w:name="_Toc211526991"/>
      <w:r w:rsidRPr="00232E9D">
        <w:rPr>
          <w:rFonts w:eastAsia="Times New Roman"/>
          <w:color w:val="000000" w:themeColor="text1"/>
        </w:rPr>
        <w:t>Cahier des clauses administratives particulières (CCAP) et son annexe 1 « Protection des données à caractère personnel » ;</w:t>
      </w:r>
      <w:bookmarkEnd w:id="50"/>
    </w:p>
    <w:p w14:paraId="1473D0B8" w14:textId="2F9C87ED" w:rsidR="00301437" w:rsidRPr="00232E9D" w:rsidRDefault="00301437" w:rsidP="00232E9D">
      <w:pPr>
        <w:pStyle w:val="Paragraphedeliste"/>
        <w:numPr>
          <w:ilvl w:val="0"/>
          <w:numId w:val="43"/>
        </w:numPr>
        <w:tabs>
          <w:tab w:val="left" w:pos="0"/>
        </w:tabs>
        <w:jc w:val="both"/>
        <w:rPr>
          <w:rFonts w:eastAsia="Times New Roman"/>
          <w:color w:val="000000" w:themeColor="text1"/>
        </w:rPr>
      </w:pPr>
      <w:bookmarkStart w:id="51" w:name="_Toc211526992"/>
      <w:r w:rsidRPr="00232E9D">
        <w:rPr>
          <w:rFonts w:eastAsia="Times New Roman"/>
          <w:color w:val="000000" w:themeColor="text1"/>
        </w:rPr>
        <w:t>Cahier des clauses techniques particulières (CCTP) </w:t>
      </w:r>
      <w:r w:rsidR="000C7958">
        <w:rPr>
          <w:rFonts w:eastAsia="Times New Roman"/>
          <w:color w:val="000000" w:themeColor="text1"/>
        </w:rPr>
        <w:t>et son annexe 1 « Charte Qualité d’Air Intérieure »</w:t>
      </w:r>
      <w:r w:rsidRPr="00232E9D">
        <w:rPr>
          <w:rFonts w:eastAsia="Times New Roman"/>
          <w:color w:val="000000" w:themeColor="text1"/>
        </w:rPr>
        <w:t>;</w:t>
      </w:r>
      <w:bookmarkEnd w:id="51"/>
    </w:p>
    <w:p w14:paraId="3A1AEDFF" w14:textId="77777777" w:rsidR="00301437" w:rsidRPr="00232E9D" w:rsidRDefault="00301437" w:rsidP="00232E9D">
      <w:pPr>
        <w:pStyle w:val="Paragraphedeliste"/>
        <w:numPr>
          <w:ilvl w:val="0"/>
          <w:numId w:val="43"/>
        </w:numPr>
        <w:tabs>
          <w:tab w:val="left" w:pos="0"/>
        </w:tabs>
        <w:jc w:val="both"/>
        <w:rPr>
          <w:rFonts w:eastAsia="Times New Roman"/>
          <w:color w:val="000000" w:themeColor="text1"/>
        </w:rPr>
      </w:pPr>
      <w:bookmarkStart w:id="52" w:name="_Toc211526993"/>
      <w:r w:rsidRPr="00232E9D">
        <w:rPr>
          <w:rFonts w:eastAsia="Times New Roman"/>
          <w:color w:val="000000" w:themeColor="text1"/>
        </w:rPr>
        <w:t>Cahier des clauses générales applicables aux marchés publics de la direction des Affaires immobilières et du patrimoine (DAIP) de l’Assemblée nationale (CCG</w:t>
      </w:r>
      <w:r w:rsidRPr="00232E9D">
        <w:rPr>
          <w:rFonts w:eastAsia="Times New Roman"/>
          <w:color w:val="000000" w:themeColor="text1"/>
        </w:rPr>
        <w:noBreakHyphen/>
        <w:t>AN) ;</w:t>
      </w:r>
      <w:bookmarkEnd w:id="52"/>
    </w:p>
    <w:p w14:paraId="6E07ACA3" w14:textId="0DF5C96E" w:rsidR="00301437" w:rsidRPr="00232E9D" w:rsidRDefault="00301437" w:rsidP="00232E9D">
      <w:pPr>
        <w:pStyle w:val="Paragraphedeliste"/>
        <w:numPr>
          <w:ilvl w:val="0"/>
          <w:numId w:val="43"/>
        </w:numPr>
        <w:tabs>
          <w:tab w:val="left" w:pos="0"/>
        </w:tabs>
        <w:jc w:val="both"/>
        <w:rPr>
          <w:rFonts w:eastAsia="Times New Roman"/>
          <w:color w:val="000000" w:themeColor="text1"/>
        </w:rPr>
      </w:pPr>
      <w:bookmarkStart w:id="53" w:name="_Toc211526994"/>
      <w:r w:rsidRPr="00232E9D">
        <w:rPr>
          <w:rFonts w:eastAsia="Times New Roman"/>
          <w:color w:val="000000" w:themeColor="text1"/>
        </w:rPr>
        <w:t>Charte graphique de l’Assemblée nationale.</w:t>
      </w:r>
      <w:bookmarkEnd w:id="53"/>
    </w:p>
    <w:p w14:paraId="2B10821E" w14:textId="77777777" w:rsidR="00E4728E" w:rsidRPr="008F656D" w:rsidRDefault="00E4728E" w:rsidP="00301437">
      <w:pPr>
        <w:pStyle w:val="Titre2"/>
        <w:ind w:left="0"/>
        <w:rPr>
          <w:rFonts w:eastAsia="Batang"/>
          <w:sz w:val="24"/>
        </w:rPr>
      </w:pPr>
      <w:bookmarkStart w:id="54" w:name="_Toc212046123"/>
      <w:r w:rsidRPr="008F656D">
        <w:rPr>
          <w:rFonts w:eastAsia="Batang"/>
          <w:sz w:val="24"/>
        </w:rPr>
        <w:t>Renseignements complémentaires (le cas échéant)</w:t>
      </w:r>
      <w:bookmarkEnd w:id="54"/>
    </w:p>
    <w:p w14:paraId="73686E54" w14:textId="2DE22686" w:rsidR="001F4C16" w:rsidRPr="006F0A0E" w:rsidRDefault="001F4C16" w:rsidP="00301437">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w:t>
      </w:r>
      <w:r w:rsidR="00ED2F5F">
        <w:rPr>
          <w:b/>
          <w:bCs/>
          <w:color w:val="000000"/>
        </w:rPr>
        <w:t xml:space="preserve"> </w:t>
      </w:r>
      <w:r w:rsidRPr="00807A54">
        <w:rPr>
          <w:b/>
          <w:bCs/>
          <w:color w:val="000000"/>
        </w:rPr>
        <w:t>(8) jours ouvrables</w:t>
      </w:r>
      <w:r w:rsidRPr="00807A54">
        <w:rPr>
          <w:bCs/>
          <w:color w:val="000000"/>
        </w:rPr>
        <w:t xml:space="preserve"> avant la date limite fixée pour la réception des offres.</w:t>
      </w:r>
    </w:p>
    <w:p w14:paraId="335C7FC8" w14:textId="592AF66C" w:rsidR="00E4728E" w:rsidRPr="00807A54" w:rsidRDefault="00E4728E" w:rsidP="00301437">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w:t>
      </w:r>
      <w:r w:rsidR="00301437">
        <w:rPr>
          <w:b/>
          <w:bCs/>
          <w:color w:val="000000"/>
        </w:rPr>
        <w:t xml:space="preserve"> </w:t>
      </w:r>
      <w:r w:rsidR="00301437" w:rsidRPr="008D044A">
        <w:rPr>
          <w:b/>
          <w:bCs/>
          <w:color w:val="000000"/>
        </w:rPr>
        <w:t>ouvrables</w:t>
      </w:r>
      <w:r w:rsidR="00301437">
        <w:rPr>
          <w:b/>
          <w:bCs/>
          <w:color w:val="000000"/>
        </w:rPr>
        <w:t xml:space="preserve"> </w:t>
      </w:r>
      <w:r w:rsidRPr="00807A54">
        <w:rPr>
          <w:bCs/>
          <w:color w:val="000000"/>
        </w:rPr>
        <w:t>avant la date limite fixée pour la réception des offres, aux candidats ayant retiré un dossier de consultation sur le portail de la commande publique de l’Assemblée nationale.</w:t>
      </w:r>
    </w:p>
    <w:p w14:paraId="34FB7DFE" w14:textId="5B0F4CFF" w:rsidR="00E4728E" w:rsidRPr="008F656D" w:rsidRDefault="00E4728E" w:rsidP="00301437">
      <w:pPr>
        <w:pStyle w:val="Titre2"/>
        <w:ind w:left="0"/>
        <w:rPr>
          <w:rFonts w:eastAsia="Batang"/>
          <w:sz w:val="24"/>
        </w:rPr>
      </w:pPr>
      <w:bookmarkStart w:id="55" w:name="_Toc212046124"/>
      <w:r w:rsidRPr="008F656D">
        <w:rPr>
          <w:rFonts w:eastAsia="Batang"/>
          <w:sz w:val="24"/>
        </w:rPr>
        <w:t>Modifications du dossier de consultation des entreprises</w:t>
      </w:r>
      <w:bookmarkEnd w:id="55"/>
    </w:p>
    <w:p w14:paraId="2F1D4DA5" w14:textId="3F669969" w:rsidR="00E4728E" w:rsidRPr="00807A54" w:rsidRDefault="00E4728E" w:rsidP="00301437">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1BC605A1" w14:textId="5E181627" w:rsidR="00E4728E" w:rsidRPr="00807A54" w:rsidRDefault="00E4728E" w:rsidP="00301437">
      <w:pPr>
        <w:pStyle w:val="Default"/>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29F86A70" w14:textId="5D16BB2B" w:rsidR="00E4728E" w:rsidRDefault="00E4728E" w:rsidP="00301437">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w:t>
      </w:r>
      <w:r w:rsidRPr="00807A54">
        <w:rPr>
          <w:rFonts w:ascii="Times New Roman" w:hAnsi="Times New Roman" w:cs="Times New Roman"/>
          <w:bCs/>
        </w:rPr>
        <w:lastRenderedPageBreak/>
        <w:t>prolongation est proportionnée à l'importance des informations demandées ou des modifications apportées.</w:t>
      </w:r>
    </w:p>
    <w:p w14:paraId="250DE6BD" w14:textId="77777777" w:rsidR="00ED38F4" w:rsidRPr="00ED2F5F" w:rsidRDefault="00ED38F4" w:rsidP="00301437">
      <w:pPr>
        <w:pStyle w:val="Titre2"/>
        <w:ind w:left="0"/>
        <w:rPr>
          <w:rFonts w:eastAsia="Batang"/>
          <w:sz w:val="24"/>
        </w:rPr>
      </w:pPr>
      <w:bookmarkStart w:id="56" w:name="_Toc204009170"/>
      <w:bookmarkStart w:id="57" w:name="_Toc212046125"/>
      <w:r w:rsidRPr="00ED2F5F">
        <w:rPr>
          <w:rFonts w:eastAsia="Batang"/>
          <w:sz w:val="24"/>
        </w:rPr>
        <w:t>Durée de validité des offres</w:t>
      </w:r>
      <w:bookmarkEnd w:id="56"/>
      <w:bookmarkEnd w:id="57"/>
    </w:p>
    <w:p w14:paraId="262780D8" w14:textId="4E9CEB42" w:rsidR="00ED38F4" w:rsidRPr="00807A54" w:rsidRDefault="00ED38F4" w:rsidP="0030143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301437">
        <w:rPr>
          <w:rFonts w:ascii="Times New Roman" w:eastAsia="SimSun" w:hAnsi="Times New Roman" w:cs="Times New Roman"/>
          <w:bCs/>
          <w:sz w:val="24"/>
          <w:szCs w:val="24"/>
        </w:rPr>
        <w:t xml:space="preserve">de </w:t>
      </w:r>
      <w:r w:rsidR="000C7958">
        <w:rPr>
          <w:rFonts w:ascii="Times New Roman" w:eastAsia="SimSun" w:hAnsi="Times New Roman" w:cs="Times New Roman"/>
          <w:bCs/>
          <w:sz w:val="24"/>
          <w:szCs w:val="24"/>
        </w:rPr>
        <w:t>quatre</w:t>
      </w:r>
      <w:r w:rsidR="008D044A">
        <w:rPr>
          <w:rFonts w:ascii="Times New Roman" w:eastAsia="SimSun" w:hAnsi="Times New Roman" w:cs="Times New Roman"/>
          <w:bCs/>
          <w:sz w:val="24"/>
          <w:szCs w:val="24"/>
        </w:rPr>
        <w:t xml:space="preserve"> (</w:t>
      </w:r>
      <w:r w:rsidR="000C7958">
        <w:rPr>
          <w:rFonts w:ascii="Times New Roman" w:hAnsi="Times New Roman" w:cs="Times New Roman"/>
          <w:bCs/>
          <w:sz w:val="24"/>
          <w:szCs w:val="24"/>
        </w:rPr>
        <w:t>4</w:t>
      </w:r>
      <w:r w:rsidR="008D044A">
        <w:rPr>
          <w:rFonts w:ascii="Times New Roman" w:hAnsi="Times New Roman" w:cs="Times New Roman"/>
          <w:bCs/>
          <w:sz w:val="24"/>
          <w:szCs w:val="24"/>
        </w:rPr>
        <w:t>)</w:t>
      </w:r>
      <w:r w:rsidR="00301437" w:rsidRPr="00301437">
        <w:rPr>
          <w:rFonts w:ascii="Times New Roman" w:hAnsi="Times New Roman" w:cs="Times New Roman"/>
          <w:bCs/>
          <w:i/>
          <w:sz w:val="24"/>
          <w:szCs w:val="24"/>
        </w:rPr>
        <w:t xml:space="preserve"> </w:t>
      </w:r>
      <w:r w:rsidRPr="00807A54">
        <w:rPr>
          <w:rFonts w:ascii="Times New Roman" w:eastAsia="SimSun" w:hAnsi="Times New Roman" w:cs="Times New Roman"/>
          <w:bCs/>
          <w:color w:val="000000"/>
          <w:sz w:val="24"/>
          <w:szCs w:val="24"/>
        </w:rPr>
        <w:t xml:space="preserve">mois à compter de la date limite de remise </w:t>
      </w:r>
      <w:r>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6C2B197D" w14:textId="2F1D6B83" w:rsidR="00ED38F4" w:rsidRPr="00ED38F4" w:rsidRDefault="00ED38F4" w:rsidP="00301437">
      <w:pPr>
        <w:autoSpaceDE w:val="0"/>
        <w:autoSpaceDN w:val="0"/>
        <w:adjustRightInd w:val="0"/>
        <w:spacing w:before="120" w:after="120"/>
        <w:jc w:val="both"/>
        <w:rPr>
          <w:bCs/>
        </w:rPr>
      </w:pPr>
      <w:r w:rsidRPr="00ED38F4">
        <w:rPr>
          <w:bCs/>
          <w:color w:val="000000"/>
        </w:rPr>
        <w:t>La date limite de validité des offres peut être prorogée à la demande de l’Assemblée nationale, à condition que l’ensemble des candidats admis à présenter une offre donnent leur accord.</w:t>
      </w:r>
    </w:p>
    <w:p w14:paraId="2A426403" w14:textId="45AF95A2" w:rsidR="001A2A37" w:rsidRDefault="001A2A37" w:rsidP="00301437">
      <w:pPr>
        <w:pStyle w:val="Titre2"/>
        <w:ind w:left="0"/>
        <w:rPr>
          <w:rFonts w:eastAsia="Batang"/>
          <w:sz w:val="24"/>
        </w:rPr>
      </w:pPr>
      <w:bookmarkStart w:id="58" w:name="_Toc212046126"/>
      <w:r w:rsidRPr="008F656D">
        <w:rPr>
          <w:rFonts w:eastAsia="Batang"/>
          <w:sz w:val="24"/>
        </w:rPr>
        <w:t>Négociations</w:t>
      </w:r>
      <w:bookmarkEnd w:id="58"/>
      <w:r w:rsidR="00DA6499">
        <w:rPr>
          <w:rFonts w:eastAsia="Batang"/>
          <w:sz w:val="24"/>
        </w:rPr>
        <w:t xml:space="preserve"> </w:t>
      </w:r>
    </w:p>
    <w:p w14:paraId="2C3D9E32" w14:textId="77777777" w:rsidR="00C650D8" w:rsidRDefault="00C650D8" w:rsidP="00C650D8">
      <w:r>
        <w:t xml:space="preserve">Le pouvoir adjudicateur se réserve la faculté de négocier avec les trois candidats ayant présenté les meilleures offres, éventuellement régularisées, en application des critères de sélection mentionnés à l’annexe 2 du présent règlement de la consultation. </w:t>
      </w:r>
    </w:p>
    <w:p w14:paraId="52EA9D69" w14:textId="77777777" w:rsidR="00C650D8" w:rsidRDefault="00C650D8" w:rsidP="00C650D8">
      <w:r>
        <w:t>Les négociations pourront se faire, de façon non exclusive, par échange de courriels et/ou réunions dans les locaux de l’Assemblée. Elles pourront porter sur tous les éléments de l’offre, aussi bien sur les aspects techniques que financiers. Les thèmes sur lesquels l’Assemblée nationale pourrait être amenée à négocier sont propres à chaque candidat invité à négocier.</w:t>
      </w:r>
    </w:p>
    <w:p w14:paraId="0DA5964C" w14:textId="77777777" w:rsidR="00C650D8" w:rsidRDefault="00C650D8" w:rsidP="00C650D8">
      <w:r>
        <w:t>L’ouverture de la négociation sera annoncée par courriel envoyé via PLACE à l’adresse électronique indiquée par le candidat dans l’acte d’engagement. Elle indiquera les modalités de la négociation, ainsi que les principaux thèmes sur lesquels elle portera. Le délai dont disposeront les candidats pour fournir une offre modifiée après la négociation sera précisé dans ce courriel.</w:t>
      </w:r>
    </w:p>
    <w:p w14:paraId="24838A39" w14:textId="77777777" w:rsidR="00C650D8" w:rsidRDefault="00C650D8" w:rsidP="00C650D8">
      <w:r>
        <w:t>Une analyse complémentaire et un nouveau classement des offres seront alors effectués par le pouvoir adjudicateur sur la base des offres négociées.</w:t>
      </w:r>
    </w:p>
    <w:p w14:paraId="655A716A" w14:textId="77777777" w:rsidR="00C650D8" w:rsidRDefault="00C650D8" w:rsidP="00C650D8"/>
    <w:p w14:paraId="7C0C41B0" w14:textId="59BDDF00" w:rsidR="00C650D8" w:rsidRDefault="00C650D8" w:rsidP="00C650D8">
      <w:r>
        <w:t>Le pouvoir adjudicateur se réserve également la possibilité d’attribuer le marché public au candidat ayant présenté l’offre économiquement la plus avantageuse sans procéder à une phase de négociation, conformément à l’article R. 2123-5 du CCP.</w:t>
      </w:r>
    </w:p>
    <w:p w14:paraId="2FD7952A" w14:textId="77777777" w:rsidR="00C650D8" w:rsidRPr="00C650D8" w:rsidRDefault="00C650D8" w:rsidP="00C650D8"/>
    <w:p w14:paraId="5C6F679B" w14:textId="77777777" w:rsidR="00E4728E" w:rsidRPr="008F656D" w:rsidRDefault="00E4728E" w:rsidP="00301437">
      <w:pPr>
        <w:pStyle w:val="Titre2"/>
        <w:ind w:left="0"/>
        <w:rPr>
          <w:rFonts w:eastAsia="Batang"/>
          <w:sz w:val="24"/>
        </w:rPr>
      </w:pPr>
      <w:bookmarkStart w:id="59" w:name="_Toc212046127"/>
      <w:r w:rsidRPr="008F656D">
        <w:rPr>
          <w:rFonts w:eastAsia="Batang"/>
          <w:sz w:val="24"/>
        </w:rPr>
        <w:t>Critères de sélection des candidatures</w:t>
      </w:r>
      <w:bookmarkEnd w:id="59"/>
    </w:p>
    <w:p w14:paraId="02882E5A" w14:textId="1F50278C" w:rsidR="00E4728E" w:rsidRPr="00807A54" w:rsidRDefault="00E4728E" w:rsidP="0030143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1B55F59" w14:textId="4E9C75B5" w:rsidR="00E4728E" w:rsidRPr="00807A54" w:rsidRDefault="00E4728E" w:rsidP="0030143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ED2F5F">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22C378E1" w14:textId="526AA3D6" w:rsidR="00E4728E" w:rsidRPr="00807A54" w:rsidRDefault="00E4728E" w:rsidP="0030143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4001126D" w14:textId="6D8408E0" w:rsidR="00E4728E" w:rsidRPr="007B1D65" w:rsidRDefault="00E4728E" w:rsidP="00301437">
      <w:pPr>
        <w:pStyle w:val="Arial10"/>
        <w:spacing w:before="120" w:after="12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2B2FD07A" w:rsidR="00E4728E" w:rsidRPr="008F656D" w:rsidRDefault="00E4728E" w:rsidP="00301437">
      <w:pPr>
        <w:pStyle w:val="Titre2"/>
        <w:ind w:left="0"/>
        <w:rPr>
          <w:rFonts w:eastAsia="Batang"/>
          <w:sz w:val="24"/>
        </w:rPr>
      </w:pPr>
      <w:bookmarkStart w:id="60" w:name="_Toc212046128"/>
      <w:r w:rsidRPr="008F656D">
        <w:rPr>
          <w:rFonts w:eastAsia="Batang"/>
          <w:sz w:val="24"/>
        </w:rPr>
        <w:t>Critères d’attribution</w:t>
      </w:r>
      <w:r w:rsidR="00137B1D">
        <w:rPr>
          <w:rFonts w:eastAsia="Batang"/>
          <w:sz w:val="24"/>
        </w:rPr>
        <w:t xml:space="preserve"> des offres</w:t>
      </w:r>
      <w:bookmarkEnd w:id="60"/>
    </w:p>
    <w:p w14:paraId="6273DD57" w14:textId="42559CEF" w:rsidR="00E4728E" w:rsidRDefault="007B1D65" w:rsidP="00301437">
      <w:pPr>
        <w:jc w:val="both"/>
        <w:rPr>
          <w:b/>
          <w:bCs/>
        </w:rPr>
      </w:pPr>
      <w:r w:rsidRPr="007B1D65">
        <w:rPr>
          <w:bCs/>
          <w:color w:val="000000"/>
        </w:rPr>
        <w:lastRenderedPageBreak/>
        <w:t xml:space="preserve">Les critères </w:t>
      </w:r>
      <w:r w:rsidR="002F76E9">
        <w:rPr>
          <w:bCs/>
          <w:color w:val="000000"/>
        </w:rPr>
        <w:t>d’attribution</w:t>
      </w:r>
      <w:r w:rsidR="00137B1D">
        <w:rPr>
          <w:bCs/>
          <w:color w:val="000000"/>
        </w:rPr>
        <w:t xml:space="preserve"> des offres</w:t>
      </w:r>
      <w:r w:rsidR="002F76E9">
        <w:rPr>
          <w:bCs/>
          <w:color w:val="000000"/>
        </w:rPr>
        <w:t xml:space="preserve">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01437">
      <w:pPr>
        <w:pStyle w:val="Titre2"/>
        <w:ind w:left="0"/>
        <w:rPr>
          <w:rFonts w:eastAsia="Batang"/>
          <w:sz w:val="24"/>
        </w:rPr>
      </w:pPr>
      <w:bookmarkStart w:id="61" w:name="_Toc212046129"/>
      <w:r w:rsidRPr="008F656D">
        <w:rPr>
          <w:rFonts w:eastAsia="Batang"/>
          <w:sz w:val="24"/>
        </w:rPr>
        <w:t>Documents à fournir par l’attributaire</w:t>
      </w:r>
      <w:bookmarkEnd w:id="61"/>
    </w:p>
    <w:p w14:paraId="46AB30F4" w14:textId="77777777" w:rsidR="00301437" w:rsidRDefault="007F2E20" w:rsidP="00301437">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w:t>
      </w:r>
      <w:r w:rsidR="00ED2F5F">
        <w:rPr>
          <w:iCs/>
        </w:rPr>
        <w:t> </w:t>
      </w:r>
      <w:r w:rsidRPr="006B662E">
        <w:rPr>
          <w:iCs/>
        </w:rPr>
        <w:t>:</w:t>
      </w:r>
    </w:p>
    <w:p w14:paraId="397ED0EC" w14:textId="2853ABF9" w:rsidR="00301437" w:rsidRPr="00301437" w:rsidRDefault="005A4FF6" w:rsidP="00301437">
      <w:pPr>
        <w:pStyle w:val="Paragraphedeliste"/>
        <w:numPr>
          <w:ilvl w:val="0"/>
          <w:numId w:val="37"/>
        </w:numPr>
        <w:spacing w:before="80"/>
        <w:jc w:val="both"/>
        <w:rPr>
          <w:iCs/>
          <w:color w:val="auto"/>
        </w:rPr>
      </w:pPr>
      <w:r w:rsidRPr="00301437">
        <w:rPr>
          <w:iCs/>
          <w:color w:val="auto"/>
        </w:rPr>
        <w:t>L’attestation</w:t>
      </w:r>
      <w:r w:rsidR="00FF5755" w:rsidRPr="00301437">
        <w:rPr>
          <w:iCs/>
          <w:color w:val="auto"/>
        </w:rPr>
        <w:t xml:space="preserve"> d’assurance mentionnée à </w:t>
      </w:r>
      <w:r w:rsidR="00F1078E" w:rsidRPr="00F1078E">
        <w:rPr>
          <w:iCs/>
          <w:color w:val="auto"/>
        </w:rPr>
        <w:t>l’article 13</w:t>
      </w:r>
      <w:r w:rsidR="000C7958">
        <w:rPr>
          <w:iCs/>
          <w:color w:val="auto"/>
        </w:rPr>
        <w:t>.2</w:t>
      </w:r>
      <w:r w:rsidR="00FF5755" w:rsidRPr="00F1078E">
        <w:rPr>
          <w:iCs/>
          <w:color w:val="auto"/>
        </w:rPr>
        <w:t xml:space="preserve"> du CCAP ;</w:t>
      </w:r>
    </w:p>
    <w:p w14:paraId="16FDC8FE" w14:textId="3DEAC385" w:rsidR="00301437" w:rsidRDefault="005A4FF6" w:rsidP="00301437">
      <w:pPr>
        <w:pStyle w:val="Paragraphedeliste"/>
        <w:numPr>
          <w:ilvl w:val="0"/>
          <w:numId w:val="37"/>
        </w:numPr>
        <w:spacing w:before="80"/>
        <w:jc w:val="both"/>
        <w:rPr>
          <w:iCs/>
        </w:rPr>
      </w:pPr>
      <w:r w:rsidRPr="00301437">
        <w:rPr>
          <w:iCs/>
          <w:color w:val="auto"/>
        </w:rPr>
        <w:t>Les</w:t>
      </w:r>
      <w:r w:rsidR="007F2E20" w:rsidRPr="00301437">
        <w:rPr>
          <w:iCs/>
          <w:color w:val="auto"/>
        </w:rPr>
        <w:t xml:space="preserve"> certificats délivrés par les administrations et organismes compétents attestant qu’il a satisfait à ses obligations fiscales et sociales ;</w:t>
      </w:r>
    </w:p>
    <w:p w14:paraId="0E9A1E48" w14:textId="6DB396E9" w:rsidR="00301437" w:rsidRDefault="005A4FF6" w:rsidP="00301437">
      <w:pPr>
        <w:pStyle w:val="Paragraphedeliste"/>
        <w:numPr>
          <w:ilvl w:val="0"/>
          <w:numId w:val="37"/>
        </w:numPr>
        <w:spacing w:before="80"/>
        <w:jc w:val="both"/>
        <w:rPr>
          <w:iCs/>
        </w:rPr>
      </w:pPr>
      <w:r w:rsidRPr="00301437">
        <w:rPr>
          <w:iCs/>
          <w:color w:val="auto"/>
        </w:rPr>
        <w:t>Le</w:t>
      </w:r>
      <w:r w:rsidR="007F2E20" w:rsidRPr="00301437">
        <w:rPr>
          <w:iCs/>
          <w:color w:val="auto"/>
        </w:rPr>
        <w:t xml:space="preserve"> cas échéant, en cas de recours à des salariés détachés, les justificatifs exigés à l'article L. 1262-2-1 du code du travail</w:t>
      </w:r>
      <w:r w:rsidR="00ED2F5F" w:rsidRPr="00301437">
        <w:rPr>
          <w:iCs/>
          <w:color w:val="auto"/>
        </w:rPr>
        <w:t> </w:t>
      </w:r>
      <w:r w:rsidR="007F2E20" w:rsidRPr="00301437">
        <w:rPr>
          <w:iCs/>
          <w:color w:val="auto"/>
        </w:rPr>
        <w:t xml:space="preserve">; </w:t>
      </w:r>
    </w:p>
    <w:p w14:paraId="44B04624" w14:textId="6FB30552" w:rsidR="00301437" w:rsidRDefault="005A4FF6" w:rsidP="00301437">
      <w:pPr>
        <w:pStyle w:val="Paragraphedeliste"/>
        <w:numPr>
          <w:ilvl w:val="0"/>
          <w:numId w:val="37"/>
        </w:numPr>
        <w:spacing w:before="80"/>
        <w:jc w:val="both"/>
        <w:rPr>
          <w:iCs/>
        </w:rPr>
      </w:pPr>
      <w:r w:rsidRPr="00301437">
        <w:rPr>
          <w:iCs/>
          <w:color w:val="auto"/>
        </w:rPr>
        <w:t>Le</w:t>
      </w:r>
      <w:r w:rsidR="007F2E20" w:rsidRPr="00301437">
        <w:rPr>
          <w:iCs/>
          <w:color w:val="auto"/>
        </w:rPr>
        <w:t xml:space="preserve"> cas échéant, et en application des articles L. 8254-1 et D. 8254-2 à D. 8254-5 du code du travail, la liste nominative des salariés étrangers employés et soumis à l’autorisation de travail mentionnée à l’article L. 5221-2 (2°) du code précité (cette liste précise, pour chaque salarié, sa date d'embauche, sa nationalité ainsi que le type et le numéro d'ordre du titre valant autorisation de travail)</w:t>
      </w:r>
      <w:r w:rsidR="00ED2F5F" w:rsidRPr="00301437">
        <w:rPr>
          <w:iCs/>
          <w:color w:val="auto"/>
        </w:rPr>
        <w:t> </w:t>
      </w:r>
      <w:r w:rsidR="007F2E20" w:rsidRPr="00301437">
        <w:rPr>
          <w:iCs/>
          <w:color w:val="auto"/>
        </w:rPr>
        <w:t>;</w:t>
      </w:r>
    </w:p>
    <w:p w14:paraId="2595FD2B" w14:textId="2449F9B3" w:rsidR="00301437" w:rsidRPr="00301437" w:rsidRDefault="005A4FF6" w:rsidP="00301437">
      <w:pPr>
        <w:pStyle w:val="Paragraphedeliste"/>
        <w:numPr>
          <w:ilvl w:val="0"/>
          <w:numId w:val="37"/>
        </w:numPr>
        <w:spacing w:before="80"/>
        <w:jc w:val="both"/>
        <w:rPr>
          <w:iCs/>
        </w:rPr>
      </w:pPr>
      <w:r w:rsidRPr="00301437">
        <w:rPr>
          <w:iCs/>
          <w:color w:val="auto"/>
        </w:rPr>
        <w:t>Un</w:t>
      </w:r>
      <w:r w:rsidR="007F2E20" w:rsidRPr="00301437">
        <w:rPr>
          <w:iCs/>
          <w:color w:val="auto"/>
        </w:rPr>
        <w:t xml:space="preserve"> relevé d'identité bancaire (RIB) étant précisé qu’en cas de groupement conjoint, chaque membre devra fournir un RIB</w:t>
      </w:r>
      <w:r w:rsidR="00ED2F5F" w:rsidRPr="00301437">
        <w:rPr>
          <w:iCs/>
          <w:color w:val="auto"/>
        </w:rPr>
        <w:t> </w:t>
      </w:r>
      <w:r w:rsidR="007F2E20" w:rsidRPr="00301437">
        <w:rPr>
          <w:iCs/>
          <w:color w:val="auto"/>
        </w:rPr>
        <w:t>;</w:t>
      </w:r>
    </w:p>
    <w:p w14:paraId="3D610A49" w14:textId="0B24AF8F" w:rsidR="007F2E20" w:rsidRPr="00301437" w:rsidRDefault="005A4FF6" w:rsidP="00301437">
      <w:pPr>
        <w:pStyle w:val="Paragraphedeliste"/>
        <w:numPr>
          <w:ilvl w:val="0"/>
          <w:numId w:val="37"/>
        </w:numPr>
        <w:spacing w:before="80"/>
        <w:jc w:val="both"/>
        <w:rPr>
          <w:iCs/>
        </w:rPr>
      </w:pPr>
      <w:r w:rsidRPr="00301437">
        <w:rPr>
          <w:iCs/>
          <w:color w:val="auto"/>
        </w:rPr>
        <w:t>Lorsque</w:t>
      </w:r>
      <w:r w:rsidR="007F2E20" w:rsidRPr="00301437">
        <w:rPr>
          <w:iCs/>
          <w:color w:val="auto"/>
        </w:rPr>
        <w:t xml:space="preserve"> l’attributaire est en redressement judiciaire, il produit la copie du ou des jugements prononcés.</w:t>
      </w:r>
    </w:p>
    <w:p w14:paraId="467EB4E5" w14:textId="08E074F2" w:rsidR="007F2E20" w:rsidRPr="003F1ED3" w:rsidRDefault="007F2E20" w:rsidP="00301437">
      <w:pPr>
        <w:spacing w:before="120" w:after="120"/>
        <w:jc w:val="both"/>
        <w:rPr>
          <w:iCs/>
        </w:rPr>
      </w:pPr>
      <w:r w:rsidRPr="003F1ED3">
        <w:rPr>
          <w:iCs/>
        </w:rPr>
        <w:t>Il lui sera demandé également de produire un nouvel acte d’engagement signé, si celui remis dans son offre n’a pas été signé.</w:t>
      </w:r>
    </w:p>
    <w:p w14:paraId="29E39F6A" w14:textId="7DA3AFD4" w:rsidR="000901C1" w:rsidRPr="003F1ED3" w:rsidRDefault="007F2E20" w:rsidP="00301437">
      <w:pPr>
        <w:spacing w:before="120" w:after="120"/>
        <w:jc w:val="both"/>
        <w:rPr>
          <w:iCs/>
        </w:rPr>
      </w:pPr>
      <w:r w:rsidRPr="003F1ED3">
        <w:rPr>
          <w:iCs/>
        </w:rPr>
        <w:t xml:space="preserve">Il est précisé qu’en application de l’article R. </w:t>
      </w:r>
      <w:r w:rsidRPr="003F1ED3">
        <w:rPr>
          <w:rFonts w:hint="eastAsia"/>
          <w:iCs/>
        </w:rPr>
        <w:t>2143</w:t>
      </w:r>
      <w:r w:rsidRPr="003F1ED3">
        <w:rPr>
          <w:rFonts w:hint="eastAsia"/>
          <w:iCs/>
        </w:rPr>
        <w:t>‐</w:t>
      </w:r>
      <w:r w:rsidRPr="003F1ED3">
        <w:rPr>
          <w:rFonts w:hint="eastAsia"/>
          <w:iCs/>
        </w:rPr>
        <w:t>10</w:t>
      </w:r>
      <w:r w:rsidRPr="003F1ED3">
        <w:rPr>
          <w:iCs/>
        </w:rPr>
        <w:t xml:space="preserve"> du code de la commande publique lorsque les autorités compétentes du pays d'origine ou d'établissement du candidat ne délivrent pas les documents justificatifs équivalents à ceux mentionnés </w:t>
      </w:r>
      <w:r w:rsidRPr="003F1ED3">
        <w:rPr>
          <w:rFonts w:hint="eastAsia"/>
          <w:iCs/>
        </w:rPr>
        <w:t>ci</w:t>
      </w:r>
      <w:r w:rsidR="005A4FF6">
        <w:rPr>
          <w:iCs/>
        </w:rPr>
        <w:t>-</w:t>
      </w:r>
      <w:r w:rsidRPr="003F1ED3">
        <w:rPr>
          <w:rFonts w:hint="eastAsia"/>
          <w:iCs/>
        </w:rPr>
        <w:t>dessus,</w:t>
      </w:r>
      <w:r w:rsidRPr="003F1ED3">
        <w:rPr>
          <w:iCs/>
        </w:rPr>
        <w:t xml:space="preserve"> ou lorsque </w:t>
      </w:r>
      <w:r w:rsidR="005A4FF6">
        <w:rPr>
          <w:rFonts w:hint="eastAsia"/>
          <w:iCs/>
        </w:rPr>
        <w:t>ceu</w:t>
      </w:r>
      <w:r w:rsidR="005A4FF6">
        <w:rPr>
          <w:iCs/>
        </w:rPr>
        <w:t>x-</w:t>
      </w:r>
      <w:r w:rsidRPr="003F1ED3">
        <w:rPr>
          <w:rFonts w:hint="eastAsia"/>
          <w:iCs/>
        </w:rPr>
        <w:t>ci</w:t>
      </w:r>
      <w:r w:rsidRPr="003F1ED3">
        <w:rPr>
          <w:iCs/>
        </w:rPr>
        <w:t xml:space="preserve">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w:t>
      </w:r>
    </w:p>
    <w:p w14:paraId="31C35E24" w14:textId="780778AC" w:rsidR="007C6A12" w:rsidRPr="003F1ED3" w:rsidRDefault="000901C1" w:rsidP="00301437">
      <w:pPr>
        <w:spacing w:before="120" w:after="120"/>
        <w:jc w:val="both"/>
        <w:rPr>
          <w:iCs/>
        </w:rPr>
      </w:pPr>
      <w:r w:rsidRPr="003F1ED3">
        <w:rPr>
          <w:iCs/>
        </w:rPr>
        <w:t>L’Assemblée nationale peut proroger le délai mentionné au premier alinéa par décision motivée.</w:t>
      </w:r>
    </w:p>
    <w:p w14:paraId="5066E54B" w14:textId="3EEAA056" w:rsidR="007C6A12" w:rsidRPr="003F1ED3" w:rsidRDefault="007C6A12" w:rsidP="00301437">
      <w:pPr>
        <w:spacing w:before="120" w:after="120"/>
        <w:jc w:val="both"/>
        <w:rPr>
          <w:iCs/>
        </w:rPr>
      </w:pPr>
      <w:r w:rsidRPr="003F1ED3">
        <w:rPr>
          <w:iCs/>
        </w:rPr>
        <w:t>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irrégulières ou inacceptables.</w:t>
      </w:r>
    </w:p>
    <w:p w14:paraId="69FB8802" w14:textId="77777777" w:rsidR="007C6A12" w:rsidRPr="003F1ED3" w:rsidRDefault="007C6A12" w:rsidP="00703211">
      <w:pPr>
        <w:spacing w:before="120" w:after="120"/>
        <w:ind w:left="426"/>
        <w:jc w:val="both"/>
        <w:rPr>
          <w:iCs/>
        </w:rPr>
      </w:pPr>
    </w:p>
    <w:p w14:paraId="4EEDC0E1" w14:textId="40BE4D54" w:rsidR="00ED605C" w:rsidRPr="00ED2F5F" w:rsidRDefault="00ED605C" w:rsidP="00703211">
      <w:pPr>
        <w:spacing w:before="120" w:after="120"/>
        <w:ind w:left="426"/>
        <w:jc w:val="both"/>
        <w:rPr>
          <w:rFonts w:eastAsia="Batang"/>
          <w:b/>
        </w:rPr>
      </w:pPr>
    </w:p>
    <w:p w14:paraId="7A1852DC" w14:textId="140E52E0" w:rsidR="00E4728E" w:rsidRDefault="00E4728E">
      <w:pPr>
        <w:rPr>
          <w:rFonts w:eastAsia="Batang"/>
          <w:b/>
          <w:color w:val="0000FF"/>
          <w:sz w:val="22"/>
          <w:szCs w:val="22"/>
        </w:rPr>
      </w:pPr>
      <w:r>
        <w:rPr>
          <w:rFonts w:eastAsia="Batang"/>
          <w:b/>
          <w:color w:val="0000FF"/>
          <w:sz w:val="22"/>
          <w:szCs w:val="22"/>
        </w:rPr>
        <w:br w:type="page"/>
      </w:r>
    </w:p>
    <w:p w14:paraId="50B00B22" w14:textId="51AD5DC9" w:rsidR="00EE7D31" w:rsidRPr="00B9626C" w:rsidRDefault="00F34EB7" w:rsidP="008860E8">
      <w:pPr>
        <w:pStyle w:val="Titre1"/>
        <w:rPr>
          <w:sz w:val="28"/>
          <w:szCs w:val="28"/>
        </w:rPr>
      </w:pPr>
      <w:bookmarkStart w:id="62" w:name="_Toc212046130"/>
      <w:r>
        <w:rPr>
          <w:sz w:val="28"/>
          <w:szCs w:val="28"/>
        </w:rPr>
        <w:lastRenderedPageBreak/>
        <w:t>CONTENU DU PLI DU CANDIDAT</w:t>
      </w:r>
      <w:bookmarkEnd w:id="62"/>
    </w:p>
    <w:p w14:paraId="2CD27F15" w14:textId="565AAADF" w:rsidR="00E4728E" w:rsidRPr="00137F5F" w:rsidRDefault="00F34EB7" w:rsidP="00301437">
      <w:pPr>
        <w:pStyle w:val="Titre2"/>
        <w:ind w:left="0"/>
        <w:rPr>
          <w:rFonts w:eastAsia="Batang"/>
          <w:sz w:val="24"/>
        </w:rPr>
      </w:pPr>
      <w:bookmarkStart w:id="63" w:name="_Toc193207084"/>
      <w:bookmarkStart w:id="64" w:name="_Toc193207763"/>
      <w:bookmarkStart w:id="65" w:name="_Toc204088999"/>
      <w:bookmarkStart w:id="66" w:name="_Toc207896044"/>
      <w:bookmarkStart w:id="67" w:name="_Toc207896150"/>
      <w:bookmarkStart w:id="68" w:name="_Toc207896416"/>
      <w:bookmarkStart w:id="69" w:name="_Toc207896465"/>
      <w:bookmarkStart w:id="70" w:name="_Toc207896514"/>
      <w:bookmarkStart w:id="71" w:name="_Toc207896563"/>
      <w:bookmarkStart w:id="72" w:name="_Toc207896613"/>
      <w:bookmarkStart w:id="73" w:name="_Toc212046131"/>
      <w:bookmarkEnd w:id="63"/>
      <w:bookmarkEnd w:id="64"/>
      <w:bookmarkEnd w:id="65"/>
      <w:bookmarkEnd w:id="66"/>
      <w:bookmarkEnd w:id="67"/>
      <w:bookmarkEnd w:id="68"/>
      <w:bookmarkEnd w:id="69"/>
      <w:bookmarkEnd w:id="70"/>
      <w:bookmarkEnd w:id="71"/>
      <w:bookmarkEnd w:id="72"/>
      <w:r>
        <w:rPr>
          <w:rFonts w:eastAsia="Batang"/>
          <w:sz w:val="24"/>
        </w:rPr>
        <w:t>Composition du</w:t>
      </w:r>
      <w:r w:rsidR="00E4728E" w:rsidRPr="00ED2F5F">
        <w:rPr>
          <w:rFonts w:eastAsia="Batang"/>
          <w:sz w:val="24"/>
        </w:rPr>
        <w:t xml:space="preserve"> dossier intitulé « CANDIDATURE »</w:t>
      </w:r>
      <w:bookmarkEnd w:id="73"/>
    </w:p>
    <w:p w14:paraId="1D023420" w14:textId="4993EEB0" w:rsidR="00CA0019" w:rsidRDefault="00F34EB7" w:rsidP="00CA0019">
      <w:pPr>
        <w:pBdr>
          <w:top w:val="single" w:sz="4" w:space="1" w:color="auto"/>
          <w:left w:val="single" w:sz="4" w:space="4" w:color="auto"/>
          <w:bottom w:val="single" w:sz="4" w:space="1" w:color="auto"/>
          <w:right w:val="single" w:sz="4" w:space="4" w:color="auto"/>
        </w:pBdr>
        <w:tabs>
          <w:tab w:val="left" w:pos="993"/>
        </w:tabs>
        <w:spacing w:before="120"/>
        <w:ind w:left="708"/>
        <w:jc w:val="both"/>
      </w:pPr>
      <w:r>
        <w:t xml:space="preserve">Pour justifier de ses capacités, </w:t>
      </w:r>
      <w:r w:rsidR="00CA0019">
        <w:t>le candidat peut choisir de présenter sa candidature</w:t>
      </w:r>
      <w:r w:rsidR="00ED2F5F">
        <w:t> </w:t>
      </w:r>
      <w:r w:rsidR="00CA0019">
        <w:t>:</w:t>
      </w:r>
    </w:p>
    <w:p w14:paraId="789683EB" w14:textId="0017D944" w:rsidR="00CA0019" w:rsidRDefault="00CA0019" w:rsidP="00CA0019">
      <w:pPr>
        <w:pBdr>
          <w:top w:val="single" w:sz="4" w:space="1" w:color="auto"/>
          <w:left w:val="single" w:sz="4" w:space="4" w:color="auto"/>
          <w:bottom w:val="single" w:sz="4" w:space="1" w:color="auto"/>
          <w:right w:val="single" w:sz="4" w:space="4" w:color="auto"/>
        </w:pBdr>
        <w:tabs>
          <w:tab w:val="left" w:pos="993"/>
        </w:tabs>
        <w:spacing w:before="120"/>
        <w:ind w:left="708"/>
        <w:jc w:val="both"/>
      </w:pPr>
      <w:r>
        <w:t>•</w:t>
      </w:r>
      <w:r>
        <w:tab/>
        <w:t>soit en fournissant les déclarations du candidat (DC1, DC2) et les déclarations ou documents demandés (cf</w:t>
      </w:r>
      <w:r w:rsidR="00ED2F5F">
        <w:t>.</w:t>
      </w:r>
      <w:r>
        <w:t xml:space="preserve"> infra « candidature hors DUME »)</w:t>
      </w:r>
      <w:r w:rsidR="00ED2F5F">
        <w:t> </w:t>
      </w:r>
      <w:r>
        <w:t>;</w:t>
      </w:r>
    </w:p>
    <w:p w14:paraId="44D70DCA" w14:textId="7C8EE3BF" w:rsidR="00CA0019" w:rsidRDefault="00CA0019" w:rsidP="00ED2F5F">
      <w:pPr>
        <w:pBdr>
          <w:top w:val="single" w:sz="4" w:space="1" w:color="auto"/>
          <w:left w:val="single" w:sz="4" w:space="4" w:color="auto"/>
          <w:bottom w:val="single" w:sz="4" w:space="1" w:color="auto"/>
          <w:right w:val="single" w:sz="4" w:space="4" w:color="auto"/>
        </w:pBdr>
        <w:tabs>
          <w:tab w:val="left" w:pos="993"/>
        </w:tabs>
        <w:spacing w:before="120"/>
        <w:ind w:left="708"/>
        <w:jc w:val="both"/>
        <w:rPr>
          <w:b/>
          <w:szCs w:val="20"/>
          <w:u w:val="single"/>
        </w:rPr>
      </w:pPr>
      <w:r>
        <w:t>•</w:t>
      </w:r>
      <w:r>
        <w:tab/>
        <w:t>soit sous la forme du document unique de marché européen (cf</w:t>
      </w:r>
      <w:r w:rsidR="00ED2F5F">
        <w:t>.</w:t>
      </w:r>
      <w:r>
        <w:t xml:space="preserve"> infra « candidature sous forme de DUME »).</w:t>
      </w:r>
    </w:p>
    <w:p w14:paraId="1271A64A" w14:textId="3585CA1A" w:rsidR="00E4728E" w:rsidRPr="00ED2F5F" w:rsidRDefault="00F34EB7" w:rsidP="00301437">
      <w:pPr>
        <w:pStyle w:val="Paragraphedeliste"/>
        <w:numPr>
          <w:ilvl w:val="0"/>
          <w:numId w:val="2"/>
        </w:numPr>
        <w:tabs>
          <w:tab w:val="left" w:pos="284"/>
          <w:tab w:val="left" w:pos="3687"/>
        </w:tabs>
        <w:spacing w:before="120"/>
        <w:ind w:left="0" w:firstLine="0"/>
        <w:contextualSpacing w:val="0"/>
        <w:jc w:val="both"/>
        <w:rPr>
          <w:b/>
          <w:color w:val="auto"/>
          <w:szCs w:val="20"/>
          <w:u w:val="single"/>
        </w:rPr>
      </w:pPr>
      <w:r>
        <w:rPr>
          <w:b/>
          <w:color w:val="auto"/>
          <w:szCs w:val="20"/>
          <w:u w:val="single"/>
        </w:rPr>
        <w:t>1</w:t>
      </w:r>
      <w:r w:rsidRPr="00301437">
        <w:rPr>
          <w:b/>
          <w:color w:val="auto"/>
          <w:szCs w:val="20"/>
          <w:u w:val="single"/>
          <w:vertAlign w:val="superscript"/>
        </w:rPr>
        <w:t>ère</w:t>
      </w:r>
      <w:r>
        <w:rPr>
          <w:b/>
          <w:color w:val="auto"/>
          <w:szCs w:val="20"/>
          <w:u w:val="single"/>
        </w:rPr>
        <w:t xml:space="preserve"> modalité</w:t>
      </w:r>
      <w:r w:rsidR="00ED2F5F">
        <w:rPr>
          <w:b/>
          <w:color w:val="auto"/>
          <w:szCs w:val="20"/>
          <w:u w:val="single"/>
        </w:rPr>
        <w:t xml:space="preserve"> </w:t>
      </w:r>
      <w:r w:rsidR="00DA6499">
        <w:rPr>
          <w:b/>
          <w:color w:val="auto"/>
          <w:szCs w:val="20"/>
          <w:u w:val="single"/>
        </w:rPr>
        <w:t>(candidature hors DUME)</w:t>
      </w:r>
      <w:r w:rsidR="00ED2F5F">
        <w:rPr>
          <w:b/>
          <w:color w:val="auto"/>
          <w:szCs w:val="20"/>
          <w:u w:val="single"/>
        </w:rPr>
        <w:t> </w:t>
      </w:r>
      <w:r>
        <w:rPr>
          <w:b/>
          <w:color w:val="auto"/>
          <w:szCs w:val="20"/>
          <w:u w:val="single"/>
        </w:rPr>
        <w:t>: le candidat transmet l’ensemble des documents visés ci-après</w:t>
      </w:r>
      <w:r w:rsidR="00301437">
        <w:rPr>
          <w:b/>
          <w:color w:val="auto"/>
          <w:szCs w:val="20"/>
          <w:u w:val="single"/>
        </w:rPr>
        <w:t xml:space="preserve"> : </w:t>
      </w:r>
    </w:p>
    <w:p w14:paraId="556DEE36" w14:textId="53390E7D" w:rsidR="00DC38D0" w:rsidRPr="00301437" w:rsidRDefault="00301437" w:rsidP="00301437">
      <w:pPr>
        <w:tabs>
          <w:tab w:val="left" w:pos="426"/>
          <w:tab w:val="left" w:pos="567"/>
        </w:tabs>
        <w:spacing w:before="120"/>
        <w:jc w:val="both"/>
      </w:pPr>
      <w:r>
        <w:rPr>
          <w:b/>
          <w:u w:val="single"/>
        </w:rPr>
        <w:t>1/</w:t>
      </w:r>
      <w:r w:rsidR="00991D3C" w:rsidRPr="00301437">
        <w:rPr>
          <w:b/>
          <w:u w:val="single"/>
        </w:rPr>
        <w:t>U</w:t>
      </w:r>
      <w:r w:rsidR="005A4FF6">
        <w:rPr>
          <w:b/>
          <w:u w:val="single"/>
        </w:rPr>
        <w:t>ne</w:t>
      </w:r>
      <w:r w:rsidR="00BA73A1">
        <w:rPr>
          <w:b/>
          <w:u w:val="single"/>
        </w:rPr>
        <w:t xml:space="preserve"> </w:t>
      </w:r>
      <w:r w:rsidR="008439B8" w:rsidRPr="00301437">
        <w:rPr>
          <w:b/>
          <w:u w:val="single"/>
        </w:rPr>
        <w:t>lettre</w:t>
      </w:r>
      <w:r w:rsidR="00BA73A1">
        <w:rPr>
          <w:b/>
          <w:u w:val="single"/>
        </w:rPr>
        <w:t xml:space="preserve"> </w:t>
      </w:r>
      <w:r w:rsidR="008439B8" w:rsidRPr="00301437">
        <w:rPr>
          <w:b/>
          <w:u w:val="single"/>
        </w:rPr>
        <w:t>de</w:t>
      </w:r>
      <w:r w:rsidR="00BA73A1">
        <w:rPr>
          <w:b/>
          <w:u w:val="single"/>
        </w:rPr>
        <w:t xml:space="preserve"> </w:t>
      </w:r>
      <w:r w:rsidR="008439B8" w:rsidRPr="00301437">
        <w:rPr>
          <w:b/>
          <w:u w:val="single"/>
        </w:rPr>
        <w:t>candidature</w:t>
      </w:r>
      <w:r w:rsidR="00ED2F5F" w:rsidRPr="00301437">
        <w:t xml:space="preserve"> </w:t>
      </w:r>
      <w:r w:rsidR="008439B8" w:rsidRPr="00301437">
        <w:t xml:space="preserve">(imprimé </w:t>
      </w:r>
      <w:r w:rsidR="008439B8" w:rsidRPr="00301437">
        <w:rPr>
          <w:b/>
        </w:rPr>
        <w:t>DC</w:t>
      </w:r>
      <w:r w:rsidR="001C4E80" w:rsidRPr="00301437">
        <w:rPr>
          <w:b/>
        </w:rPr>
        <w:t> </w:t>
      </w:r>
      <w:r w:rsidR="008439B8" w:rsidRPr="00301437">
        <w:rPr>
          <w:b/>
        </w:rPr>
        <w:t>1</w:t>
      </w:r>
      <w:r w:rsidR="008439B8" w:rsidRPr="00301437">
        <w:t xml:space="preserve"> disponible à l'adresse </w:t>
      </w:r>
      <w:hyperlink r:id="rId12" w:history="1">
        <w:r w:rsidR="008439B8" w:rsidRPr="00301437">
          <w:rPr>
            <w:rStyle w:val="Lienhypertexte"/>
            <w:color w:val="auto"/>
            <w:spacing w:val="-6"/>
            <w:u w:val="none"/>
          </w:rPr>
          <w:t>http://www.economie.gouv.fr/daj/formulaires-marches-publics</w:t>
        </w:r>
      </w:hyperlink>
      <w:r w:rsidR="008439B8" w:rsidRPr="00301437">
        <w:t>) ou document équivalent complété.</w:t>
      </w:r>
    </w:p>
    <w:p w14:paraId="3CE5B60C" w14:textId="62ADBD7F" w:rsidR="00DC38D0" w:rsidRDefault="008439B8" w:rsidP="00301437">
      <w:pPr>
        <w:pStyle w:val="Paragraphedeliste"/>
        <w:tabs>
          <w:tab w:val="left" w:pos="284"/>
          <w:tab w:val="left" w:pos="426"/>
          <w:tab w:val="left" w:pos="1134"/>
        </w:tabs>
        <w:spacing w:before="120"/>
        <w:ind w:left="0"/>
        <w:contextualSpacing w:val="0"/>
        <w:jc w:val="both"/>
        <w:rPr>
          <w:color w:val="auto"/>
        </w:rPr>
      </w:pPr>
      <w:r w:rsidRPr="0010115B">
        <w:rPr>
          <w:b/>
          <w:i/>
          <w:color w:val="auto"/>
          <w:u w:val="single"/>
        </w:rPr>
        <w:t>En cas de groupement</w:t>
      </w:r>
      <w:r w:rsidRPr="00DC38D0">
        <w:rPr>
          <w:color w:val="auto"/>
        </w:rPr>
        <w:t>, une seule lettre de candidature est établie pour l'ensemble du groupement :</w:t>
      </w:r>
    </w:p>
    <w:p w14:paraId="405283D5" w14:textId="7DB894AD" w:rsidR="00301437" w:rsidRPr="0010115B" w:rsidRDefault="005A4FF6" w:rsidP="00301437">
      <w:pPr>
        <w:pStyle w:val="Paragraphedeliste"/>
        <w:numPr>
          <w:ilvl w:val="0"/>
          <w:numId w:val="38"/>
        </w:numPr>
        <w:tabs>
          <w:tab w:val="left" w:pos="284"/>
          <w:tab w:val="left" w:pos="426"/>
          <w:tab w:val="left" w:pos="1134"/>
        </w:tabs>
        <w:spacing w:before="120"/>
        <w:jc w:val="both"/>
        <w:rPr>
          <w:color w:val="auto"/>
        </w:rPr>
      </w:pPr>
      <w:r w:rsidRPr="0010115B">
        <w:rPr>
          <w:color w:val="auto"/>
        </w:rPr>
        <w:t>Elle</w:t>
      </w:r>
      <w:r w:rsidR="008439B8" w:rsidRPr="0010115B">
        <w:rPr>
          <w:color w:val="auto"/>
        </w:rPr>
        <w:t xml:space="preserve"> est renseignée et signée par tous les membres du groupement,</w:t>
      </w:r>
    </w:p>
    <w:p w14:paraId="4C865E61" w14:textId="0F890F34" w:rsidR="00301437" w:rsidRPr="0010115B" w:rsidRDefault="005A4FF6" w:rsidP="00301437">
      <w:pPr>
        <w:pStyle w:val="Paragraphedeliste"/>
        <w:numPr>
          <w:ilvl w:val="0"/>
          <w:numId w:val="38"/>
        </w:numPr>
        <w:tabs>
          <w:tab w:val="left" w:pos="284"/>
          <w:tab w:val="left" w:pos="426"/>
          <w:tab w:val="left" w:pos="1134"/>
        </w:tabs>
        <w:spacing w:before="120"/>
        <w:jc w:val="both"/>
        <w:rPr>
          <w:color w:val="auto"/>
        </w:rPr>
      </w:pPr>
      <w:r w:rsidRPr="0010115B">
        <w:rPr>
          <w:color w:val="auto"/>
        </w:rPr>
        <w:t>Elle</w:t>
      </w:r>
      <w:r w:rsidR="008439B8" w:rsidRPr="0010115B">
        <w:rPr>
          <w:color w:val="auto"/>
        </w:rPr>
        <w:t xml:space="preserve"> précise la nature du groupement et désigne un mandataire</w:t>
      </w:r>
      <w:r w:rsidR="00ED6257" w:rsidRPr="0010115B">
        <w:rPr>
          <w:color w:val="auto"/>
        </w:rPr>
        <w:t>,</w:t>
      </w:r>
    </w:p>
    <w:p w14:paraId="2044D075" w14:textId="119BCEB4" w:rsidR="00DC38D0" w:rsidRPr="0010115B" w:rsidRDefault="005A4FF6" w:rsidP="00301437">
      <w:pPr>
        <w:pStyle w:val="Paragraphedeliste"/>
        <w:numPr>
          <w:ilvl w:val="0"/>
          <w:numId w:val="38"/>
        </w:numPr>
        <w:tabs>
          <w:tab w:val="left" w:pos="284"/>
          <w:tab w:val="left" w:pos="426"/>
          <w:tab w:val="left" w:pos="1134"/>
        </w:tabs>
        <w:spacing w:before="120"/>
        <w:jc w:val="both"/>
        <w:rPr>
          <w:color w:val="auto"/>
        </w:rPr>
      </w:pPr>
      <w:r w:rsidRPr="0010115B">
        <w:rPr>
          <w:color w:val="auto"/>
        </w:rPr>
        <w:t>Le</w:t>
      </w:r>
      <w:r w:rsidR="00ED6257" w:rsidRPr="0010115B">
        <w:rPr>
          <w:color w:val="auto"/>
        </w:rPr>
        <w:t xml:space="preserve"> mandataire </w:t>
      </w:r>
      <w:r w:rsidR="00DA6499" w:rsidRPr="0010115B">
        <w:rPr>
          <w:color w:val="auto"/>
        </w:rPr>
        <w:t xml:space="preserve">doit </w:t>
      </w:r>
      <w:r w:rsidR="00ED6257" w:rsidRPr="0010115B">
        <w:rPr>
          <w:color w:val="auto"/>
        </w:rPr>
        <w:t xml:space="preserve">fournir en outre </w:t>
      </w:r>
      <w:r w:rsidR="00DA6499" w:rsidRPr="0010115B">
        <w:rPr>
          <w:color w:val="auto"/>
        </w:rPr>
        <w:t>autant de</w:t>
      </w:r>
      <w:r w:rsidR="00ED6257" w:rsidRPr="0010115B">
        <w:rPr>
          <w:color w:val="auto"/>
        </w:rPr>
        <w:t xml:space="preserve"> document</w:t>
      </w:r>
      <w:r w:rsidR="004F4D1D" w:rsidRPr="0010115B">
        <w:rPr>
          <w:color w:val="auto"/>
        </w:rPr>
        <w:t>s</w:t>
      </w:r>
      <w:r w:rsidR="00ED6257" w:rsidRPr="0010115B">
        <w:rPr>
          <w:color w:val="auto"/>
        </w:rPr>
        <w:t xml:space="preserve"> d’habilitation (mandat) </w:t>
      </w:r>
      <w:r w:rsidR="00DA6499" w:rsidRPr="0010115B">
        <w:rPr>
          <w:color w:val="auto"/>
        </w:rPr>
        <w:t xml:space="preserve">qu’il y a de membres dans le groupement, </w:t>
      </w:r>
      <w:r w:rsidR="004F4D1D" w:rsidRPr="0010115B">
        <w:rPr>
          <w:color w:val="auto"/>
        </w:rPr>
        <w:t xml:space="preserve">signé(s) </w:t>
      </w:r>
      <w:r w:rsidR="00ED6257" w:rsidRPr="0010115B">
        <w:rPr>
          <w:color w:val="auto"/>
        </w:rPr>
        <w:t xml:space="preserve">par </w:t>
      </w:r>
      <w:r w:rsidR="004F4D1D" w:rsidRPr="0010115B">
        <w:rPr>
          <w:color w:val="auto"/>
        </w:rPr>
        <w:t>chacun des</w:t>
      </w:r>
      <w:r w:rsidR="00ED6257" w:rsidRPr="0010115B">
        <w:rPr>
          <w:color w:val="auto"/>
        </w:rPr>
        <w:t xml:space="preserve"> autres membres du groupement et précisant les conditions de cette habilitation. Ce document précise notamment que le membre du groupement </w:t>
      </w:r>
      <w:r w:rsidR="00DA6499" w:rsidRPr="0010115B">
        <w:rPr>
          <w:color w:val="auto"/>
        </w:rPr>
        <w:t xml:space="preserve">a </w:t>
      </w:r>
      <w:r w:rsidR="00ED6257" w:rsidRPr="0010115B">
        <w:rPr>
          <w:color w:val="auto"/>
        </w:rPr>
        <w:t>donné mandat au mandataire pour</w:t>
      </w:r>
      <w:r w:rsidR="00ED2F5F" w:rsidRPr="0010115B">
        <w:rPr>
          <w:color w:val="auto"/>
        </w:rPr>
        <w:t> </w:t>
      </w:r>
      <w:r w:rsidR="00ED6257" w:rsidRPr="0010115B">
        <w:rPr>
          <w:color w:val="auto"/>
        </w:rPr>
        <w:t>:</w:t>
      </w:r>
    </w:p>
    <w:p w14:paraId="4032F62F" w14:textId="3232EC6D" w:rsidR="00DC38D0" w:rsidRPr="0010115B" w:rsidRDefault="005A4FF6" w:rsidP="00301437">
      <w:pPr>
        <w:pStyle w:val="Paragraphedeliste"/>
        <w:numPr>
          <w:ilvl w:val="0"/>
          <w:numId w:val="21"/>
        </w:numPr>
        <w:tabs>
          <w:tab w:val="left" w:pos="284"/>
          <w:tab w:val="left" w:pos="426"/>
        </w:tabs>
        <w:spacing w:before="120"/>
        <w:ind w:left="1276" w:hanging="283"/>
        <w:jc w:val="both"/>
        <w:rPr>
          <w:color w:val="auto"/>
        </w:rPr>
      </w:pPr>
      <w:r w:rsidRPr="0010115B">
        <w:rPr>
          <w:color w:val="auto"/>
        </w:rPr>
        <w:t>Signer</w:t>
      </w:r>
      <w:r w:rsidR="00DC38D0" w:rsidRPr="0010115B">
        <w:rPr>
          <w:color w:val="auto"/>
        </w:rPr>
        <w:t xml:space="preserve"> </w:t>
      </w:r>
      <w:r w:rsidR="00ED6257" w:rsidRPr="0010115B">
        <w:rPr>
          <w:color w:val="auto"/>
        </w:rPr>
        <w:t>l’acte d’engagement en leur nom et pour leur compte, pour les représenter vis-à-vis de l’acheteur et pour coordonner l’ensemble des prestations</w:t>
      </w:r>
      <w:r w:rsidR="00ED2F5F" w:rsidRPr="0010115B">
        <w:rPr>
          <w:color w:val="auto"/>
        </w:rPr>
        <w:t> </w:t>
      </w:r>
      <w:r w:rsidR="00ED6257" w:rsidRPr="0010115B">
        <w:rPr>
          <w:color w:val="auto"/>
        </w:rPr>
        <w:t xml:space="preserve">; </w:t>
      </w:r>
    </w:p>
    <w:p w14:paraId="4E72F831" w14:textId="3E2038BE" w:rsidR="008439B8" w:rsidRPr="0010115B" w:rsidRDefault="005A4FF6" w:rsidP="00301437">
      <w:pPr>
        <w:pStyle w:val="Paragraphedeliste"/>
        <w:numPr>
          <w:ilvl w:val="0"/>
          <w:numId w:val="21"/>
        </w:numPr>
        <w:tabs>
          <w:tab w:val="left" w:pos="284"/>
          <w:tab w:val="left" w:pos="426"/>
        </w:tabs>
        <w:spacing w:before="120"/>
        <w:ind w:left="1276" w:hanging="434"/>
        <w:jc w:val="both"/>
        <w:rPr>
          <w:color w:val="auto"/>
        </w:rPr>
      </w:pPr>
      <w:r w:rsidRPr="0010115B">
        <w:rPr>
          <w:color w:val="auto"/>
        </w:rPr>
        <w:t>Signer</w:t>
      </w:r>
      <w:r w:rsidR="00ED6257" w:rsidRPr="0010115B">
        <w:rPr>
          <w:color w:val="auto"/>
        </w:rPr>
        <w:t>, en leur nom et pour leur compte, les modifications ultérieures</w:t>
      </w:r>
      <w:r w:rsidR="00ED2F5F" w:rsidRPr="0010115B">
        <w:rPr>
          <w:color w:val="auto"/>
        </w:rPr>
        <w:t> </w:t>
      </w:r>
      <w:r w:rsidR="008439B8" w:rsidRPr="0010115B">
        <w:rPr>
          <w:color w:val="auto"/>
        </w:rPr>
        <w:t>;</w:t>
      </w:r>
    </w:p>
    <w:p w14:paraId="2BA84EE3" w14:textId="023970B7" w:rsidR="008439B8" w:rsidRPr="0010115B" w:rsidRDefault="0010115B" w:rsidP="0010115B">
      <w:pPr>
        <w:tabs>
          <w:tab w:val="left" w:pos="426"/>
          <w:tab w:val="left" w:pos="1134"/>
        </w:tabs>
        <w:spacing w:before="120"/>
        <w:jc w:val="both"/>
      </w:pPr>
      <w:r>
        <w:rPr>
          <w:b/>
          <w:u w:val="single"/>
        </w:rPr>
        <w:t>2/</w:t>
      </w:r>
      <w:r w:rsidR="00991D3C" w:rsidRPr="0010115B">
        <w:rPr>
          <w:b/>
          <w:u w:val="single"/>
        </w:rPr>
        <w:t>U</w:t>
      </w:r>
      <w:r w:rsidR="008439B8" w:rsidRPr="0010115B">
        <w:rPr>
          <w:b/>
          <w:u w:val="single"/>
        </w:rPr>
        <w:t>ne déclaration sur l’honneur</w:t>
      </w:r>
      <w:r w:rsidR="008439B8" w:rsidRPr="0010115B">
        <w:t xml:space="preserve"> prévue à l’article R. 2143-3 du code de la commande publique (</w:t>
      </w:r>
      <w:r w:rsidR="008439B8" w:rsidRPr="0010115B">
        <w:rPr>
          <w:u w:val="single"/>
        </w:rPr>
        <w:t>disponible au sein de l’imprimé DC1</w:t>
      </w:r>
      <w:r w:rsidR="008439B8" w:rsidRPr="0010115B">
        <w:t xml:space="preserve"> ou modèle proposé en annexe 1 au présent règlement de la consultation) ;</w:t>
      </w:r>
    </w:p>
    <w:p w14:paraId="5AD109FD" w14:textId="797795E9" w:rsidR="00991D3C" w:rsidRPr="00ED2F5F" w:rsidRDefault="00991D3C" w:rsidP="0010115B">
      <w:pPr>
        <w:pStyle w:val="Paragraphedeliste"/>
        <w:tabs>
          <w:tab w:val="left" w:pos="284"/>
          <w:tab w:val="left" w:pos="426"/>
          <w:tab w:val="left" w:pos="1134"/>
        </w:tabs>
        <w:spacing w:before="120"/>
        <w:ind w:left="0"/>
        <w:contextualSpacing w:val="0"/>
        <w:jc w:val="both"/>
        <w:rPr>
          <w:b/>
          <w:color w:val="auto"/>
        </w:rPr>
      </w:pPr>
      <w:r w:rsidRPr="00ED2F5F">
        <w:rPr>
          <w:b/>
          <w:color w:val="auto"/>
        </w:rPr>
        <w:t>En cas de groupement</w:t>
      </w:r>
      <w:r w:rsidRPr="00F612F3">
        <w:rPr>
          <w:color w:val="auto"/>
        </w:rPr>
        <w:t>, ce document doit être fourni par chacun des membres du groupement.</w:t>
      </w:r>
    </w:p>
    <w:p w14:paraId="5C182C91" w14:textId="77777777" w:rsidR="0010115B" w:rsidRDefault="00991D3C" w:rsidP="0010115B">
      <w:pPr>
        <w:pStyle w:val="Paragraphedeliste"/>
        <w:tabs>
          <w:tab w:val="left" w:pos="284"/>
          <w:tab w:val="left" w:pos="426"/>
          <w:tab w:val="left" w:pos="1134"/>
        </w:tabs>
        <w:spacing w:before="120"/>
        <w:ind w:left="0"/>
        <w:contextualSpacing w:val="0"/>
        <w:jc w:val="both"/>
        <w:rPr>
          <w:color w:val="auto"/>
        </w:rPr>
      </w:pPr>
      <w:r w:rsidRPr="00ED2F5F">
        <w:rPr>
          <w:b/>
          <w:color w:val="auto"/>
        </w:rPr>
        <w:t xml:space="preserve">En cas de </w:t>
      </w:r>
      <w:r w:rsidR="00F612F3" w:rsidRPr="00F612F3">
        <w:rPr>
          <w:b/>
          <w:color w:val="auto"/>
        </w:rPr>
        <w:t>déclaration de sous-traitance concomitante au dépôt de l’offre</w:t>
      </w:r>
      <w:r w:rsidRPr="00ED2F5F">
        <w:rPr>
          <w:color w:val="auto"/>
        </w:rPr>
        <w:t xml:space="preserve">, </w:t>
      </w:r>
      <w:r w:rsidRPr="00F612F3">
        <w:rPr>
          <w:color w:val="auto"/>
        </w:rPr>
        <w:t>ce document doit être fourni par chaque sous-traitant.</w:t>
      </w:r>
    </w:p>
    <w:p w14:paraId="72E72132" w14:textId="3BF9C68C" w:rsidR="008439B8" w:rsidRPr="0010115B" w:rsidRDefault="0010115B" w:rsidP="0010115B">
      <w:pPr>
        <w:pStyle w:val="Paragraphedeliste"/>
        <w:tabs>
          <w:tab w:val="left" w:pos="284"/>
          <w:tab w:val="left" w:pos="426"/>
          <w:tab w:val="left" w:pos="1134"/>
        </w:tabs>
        <w:spacing w:before="120"/>
        <w:ind w:left="0"/>
        <w:contextualSpacing w:val="0"/>
        <w:jc w:val="both"/>
        <w:rPr>
          <w:b/>
          <w:color w:val="auto"/>
        </w:rPr>
      </w:pPr>
      <w:r w:rsidRPr="00BA73A1">
        <w:rPr>
          <w:b/>
          <w:color w:val="auto"/>
        </w:rPr>
        <w:t>3/</w:t>
      </w:r>
      <w:r w:rsidR="00991D3C" w:rsidRPr="00BA73A1">
        <w:rPr>
          <w:b/>
          <w:color w:val="auto"/>
          <w:u w:val="single"/>
        </w:rPr>
        <w:t>L</w:t>
      </w:r>
      <w:r w:rsidR="008439B8" w:rsidRPr="00BA73A1">
        <w:rPr>
          <w:b/>
          <w:color w:val="auto"/>
          <w:u w:val="single"/>
        </w:rPr>
        <w:t>a</w:t>
      </w:r>
      <w:r w:rsidR="00BA73A1">
        <w:rPr>
          <w:b/>
          <w:color w:val="auto"/>
          <w:u w:val="single"/>
        </w:rPr>
        <w:t xml:space="preserve"> </w:t>
      </w:r>
      <w:r w:rsidR="008439B8" w:rsidRPr="0010115B">
        <w:rPr>
          <w:b/>
          <w:color w:val="auto"/>
          <w:u w:val="single"/>
        </w:rPr>
        <w:t>déclaration du candidat</w:t>
      </w:r>
      <w:r w:rsidR="008439B8" w:rsidRPr="0010115B">
        <w:rPr>
          <w:color w:val="auto"/>
        </w:rPr>
        <w:t xml:space="preserve"> (imprimé </w:t>
      </w:r>
      <w:r w:rsidR="008439B8" w:rsidRPr="0010115B">
        <w:rPr>
          <w:b/>
          <w:color w:val="auto"/>
        </w:rPr>
        <w:t>DC</w:t>
      </w:r>
      <w:r w:rsidR="001C4E80" w:rsidRPr="0010115B">
        <w:rPr>
          <w:b/>
          <w:color w:val="auto"/>
        </w:rPr>
        <w:t> </w:t>
      </w:r>
      <w:r w:rsidR="008439B8" w:rsidRPr="0010115B">
        <w:rPr>
          <w:b/>
          <w:color w:val="auto"/>
        </w:rPr>
        <w:t>2</w:t>
      </w:r>
      <w:r w:rsidR="008439B8" w:rsidRPr="0010115B">
        <w:rPr>
          <w:color w:val="auto"/>
        </w:rPr>
        <w:t xml:space="preserve"> disponible à l'adresse </w:t>
      </w:r>
      <w:hyperlink r:id="rId13" w:history="1">
        <w:r w:rsidR="008439B8" w:rsidRPr="0010115B">
          <w:rPr>
            <w:rStyle w:val="Lienhypertexte"/>
            <w:color w:val="auto"/>
            <w:spacing w:val="-6"/>
            <w:u w:val="none"/>
          </w:rPr>
          <w:t>http://www.economie.gouv.fr/daj/formulaires-marches-publics</w:t>
        </w:r>
      </w:hyperlink>
      <w:r w:rsidR="008439B8" w:rsidRPr="0010115B">
        <w:rPr>
          <w:color w:val="auto"/>
        </w:rPr>
        <w:t xml:space="preserve">) ou document équivalent, </w:t>
      </w:r>
      <w:r w:rsidR="008439B8" w:rsidRPr="0010115B">
        <w:rPr>
          <w:color w:val="auto"/>
          <w:u w:val="single"/>
        </w:rPr>
        <w:t>comportant</w:t>
      </w:r>
      <w:r w:rsidR="00991D3C" w:rsidRPr="0010115B">
        <w:rPr>
          <w:color w:val="auto"/>
          <w:u w:val="single"/>
        </w:rPr>
        <w:t xml:space="preserve"> obligatoirement</w:t>
      </w:r>
      <w:r w:rsidR="008439B8" w:rsidRPr="0010115B">
        <w:rPr>
          <w:color w:val="auto"/>
        </w:rPr>
        <w:t> :</w:t>
      </w:r>
    </w:p>
    <w:p w14:paraId="27F166FD" w14:textId="14F641F1" w:rsidR="008439B8" w:rsidRDefault="005A4FF6" w:rsidP="0010115B">
      <w:pPr>
        <w:pStyle w:val="Paragraphedeliste"/>
        <w:numPr>
          <w:ilvl w:val="0"/>
          <w:numId w:val="12"/>
        </w:numPr>
        <w:tabs>
          <w:tab w:val="left" w:pos="284"/>
          <w:tab w:val="left" w:pos="709"/>
        </w:tabs>
        <w:spacing w:before="120"/>
        <w:ind w:left="426" w:hanging="283"/>
        <w:contextualSpacing w:val="0"/>
        <w:jc w:val="both"/>
        <w:rPr>
          <w:color w:val="auto"/>
        </w:rPr>
      </w:pPr>
      <w:r>
        <w:rPr>
          <w:color w:val="auto"/>
        </w:rPr>
        <w:t>Une</w:t>
      </w:r>
      <w:r w:rsidR="008439B8">
        <w:rPr>
          <w:color w:val="auto"/>
        </w:rPr>
        <w:t xml:space="preserve"> d</w:t>
      </w:r>
      <w:r w:rsidR="008439B8" w:rsidRPr="00866A61">
        <w:rPr>
          <w:color w:val="auto"/>
        </w:rPr>
        <w:t xml:space="preserve">éclaration </w:t>
      </w:r>
      <w:r w:rsidR="008439B8" w:rsidRPr="008439B8">
        <w:rPr>
          <w:color w:val="auto"/>
        </w:rPr>
        <w:t>concernant le chiffre d'affaires global et le chiffre d'affaires relatif aux prestations auxquelles se réfère l’accord-cadre, réalisés au cours des trois derniers exercices disponibles </w:t>
      </w:r>
      <w:r w:rsidR="008439B8">
        <w:rPr>
          <w:color w:val="auto"/>
        </w:rPr>
        <w:t>;</w:t>
      </w:r>
    </w:p>
    <w:p w14:paraId="7308BA12" w14:textId="646B98D2" w:rsidR="008439B8" w:rsidRPr="0010115B" w:rsidRDefault="005A4FF6" w:rsidP="0010115B">
      <w:pPr>
        <w:pStyle w:val="Paragraphedeliste"/>
        <w:numPr>
          <w:ilvl w:val="0"/>
          <w:numId w:val="12"/>
        </w:numPr>
        <w:tabs>
          <w:tab w:val="left" w:pos="142"/>
          <w:tab w:val="left" w:pos="284"/>
        </w:tabs>
        <w:spacing w:before="120"/>
        <w:ind w:left="426" w:hanging="284"/>
        <w:contextualSpacing w:val="0"/>
        <w:jc w:val="both"/>
        <w:rPr>
          <w:color w:val="auto"/>
        </w:rPr>
      </w:pPr>
      <w:r>
        <w:rPr>
          <w:color w:val="auto"/>
        </w:rPr>
        <w:t>Une</w:t>
      </w:r>
      <w:r w:rsidR="008439B8">
        <w:rPr>
          <w:color w:val="auto"/>
        </w:rPr>
        <w:t xml:space="preserve"> d</w:t>
      </w:r>
      <w:r w:rsidR="008439B8" w:rsidRPr="00465220">
        <w:rPr>
          <w:color w:val="auto"/>
        </w:rPr>
        <w:t xml:space="preserve">éclaration indiquant </w:t>
      </w:r>
      <w:r w:rsidR="008439B8" w:rsidRPr="00866A61">
        <w:rPr>
          <w:color w:val="auto"/>
        </w:rPr>
        <w:t>les effectifs du candidat, précisant</w:t>
      </w:r>
      <w:r w:rsidR="0010115B">
        <w:rPr>
          <w:color w:val="auto"/>
        </w:rPr>
        <w:t xml:space="preserve"> l’importance relative du </w:t>
      </w:r>
      <w:r w:rsidR="008439B8" w:rsidRPr="0010115B">
        <w:rPr>
          <w:color w:val="auto"/>
        </w:rPr>
        <w:t>personnel d’encadrement et des techniciens pour chacun</w:t>
      </w:r>
      <w:r w:rsidR="000C7958">
        <w:rPr>
          <w:color w:val="auto"/>
        </w:rPr>
        <w:t>e</w:t>
      </w:r>
      <w:r w:rsidR="008439B8" w:rsidRPr="0010115B">
        <w:rPr>
          <w:color w:val="auto"/>
        </w:rPr>
        <w:t xml:space="preserve"> des trois dernières années ;</w:t>
      </w:r>
    </w:p>
    <w:p w14:paraId="30D72D4A" w14:textId="6A070B80" w:rsidR="008439B8" w:rsidRDefault="005A4FF6" w:rsidP="0010115B">
      <w:pPr>
        <w:pStyle w:val="Paragraphedeliste"/>
        <w:numPr>
          <w:ilvl w:val="0"/>
          <w:numId w:val="12"/>
        </w:numPr>
        <w:tabs>
          <w:tab w:val="left" w:pos="426"/>
          <w:tab w:val="left" w:pos="567"/>
        </w:tabs>
        <w:spacing w:before="120"/>
        <w:ind w:left="284" w:hanging="142"/>
        <w:contextualSpacing w:val="0"/>
        <w:jc w:val="both"/>
        <w:rPr>
          <w:color w:val="auto"/>
        </w:rPr>
      </w:pPr>
      <w:r>
        <w:rPr>
          <w:color w:val="auto"/>
        </w:rPr>
        <w:t>Une</w:t>
      </w:r>
      <w:r w:rsidR="008439B8" w:rsidRPr="00866A61">
        <w:rPr>
          <w:color w:val="auto"/>
        </w:rPr>
        <w:t xml:space="preserve"> </w:t>
      </w:r>
      <w:r w:rsidR="008439B8">
        <w:rPr>
          <w:color w:val="auto"/>
        </w:rPr>
        <w:t>l</w:t>
      </w:r>
      <w:r w:rsidR="008439B8" w:rsidRPr="00866A61">
        <w:rPr>
          <w:color w:val="auto"/>
        </w:rPr>
        <w:t xml:space="preserve">iste des prestations </w:t>
      </w:r>
      <w:r w:rsidR="008439B8" w:rsidRPr="00A73B76">
        <w:rPr>
          <w:color w:val="auto"/>
        </w:rPr>
        <w:t xml:space="preserve">en </w:t>
      </w:r>
      <w:r w:rsidR="008439B8" w:rsidRPr="00A73B76">
        <w:rPr>
          <w:color w:val="auto"/>
          <w:u w:val="single"/>
        </w:rPr>
        <w:t>rapport direct</w:t>
      </w:r>
      <w:r w:rsidR="008439B8" w:rsidRPr="00866A61">
        <w:rPr>
          <w:color w:val="auto"/>
        </w:rPr>
        <w:t xml:space="preserve"> avec l’objet </w:t>
      </w:r>
      <w:r w:rsidR="008439B8" w:rsidRPr="00A73B76">
        <w:rPr>
          <w:color w:val="auto"/>
        </w:rPr>
        <w:t>de l’accord-cadre</w:t>
      </w:r>
      <w:r w:rsidR="008439B8" w:rsidRPr="00866A61">
        <w:rPr>
          <w:color w:val="auto"/>
        </w:rPr>
        <w:t xml:space="preserve">, effectuées par le </w:t>
      </w:r>
      <w:r w:rsidR="0010115B">
        <w:rPr>
          <w:color w:val="auto"/>
        </w:rPr>
        <w:t xml:space="preserve">   </w:t>
      </w:r>
      <w:r w:rsidR="000C7958">
        <w:rPr>
          <w:color w:val="auto"/>
        </w:rPr>
        <w:t>candidat au cours des cinq</w:t>
      </w:r>
      <w:r w:rsidR="008439B8" w:rsidRPr="00866A61">
        <w:rPr>
          <w:color w:val="auto"/>
        </w:rPr>
        <w:t xml:space="preserve"> dernières années, indiquant la date, le montant, le lieu, la </w:t>
      </w:r>
      <w:r w:rsidR="008439B8" w:rsidRPr="008439B8">
        <w:rPr>
          <w:color w:val="auto"/>
        </w:rPr>
        <w:t xml:space="preserve">nature des prestations exécutées </w:t>
      </w:r>
      <w:r w:rsidR="008439B8" w:rsidRPr="00866A61">
        <w:rPr>
          <w:color w:val="auto"/>
        </w:rPr>
        <w:t>et les coordonnées d’un interlocuteur pour chaque référence citée</w:t>
      </w:r>
      <w:r w:rsidR="00ED2F5F">
        <w:rPr>
          <w:color w:val="auto"/>
        </w:rPr>
        <w:t> </w:t>
      </w:r>
      <w:r w:rsidR="008439B8" w:rsidRPr="00866A61">
        <w:rPr>
          <w:color w:val="auto"/>
        </w:rPr>
        <w:t>;</w:t>
      </w:r>
    </w:p>
    <w:p w14:paraId="2B51102F" w14:textId="0839F59C" w:rsidR="00B24F8E" w:rsidRPr="005314DF" w:rsidRDefault="00B24F8E" w:rsidP="0010115B">
      <w:pPr>
        <w:pStyle w:val="Paragraphedeliste"/>
        <w:numPr>
          <w:ilvl w:val="0"/>
          <w:numId w:val="12"/>
        </w:numPr>
        <w:tabs>
          <w:tab w:val="left" w:pos="426"/>
          <w:tab w:val="left" w:pos="567"/>
        </w:tabs>
        <w:spacing w:before="120"/>
        <w:ind w:left="284" w:hanging="142"/>
        <w:contextualSpacing w:val="0"/>
        <w:jc w:val="both"/>
        <w:rPr>
          <w:color w:val="auto"/>
        </w:rPr>
      </w:pPr>
      <w:r w:rsidRPr="005314DF">
        <w:rPr>
          <w:color w:val="auto"/>
        </w:rPr>
        <w:t xml:space="preserve">Qualifications professionnelles souhaitées : </w:t>
      </w:r>
    </w:p>
    <w:p w14:paraId="103F5FA7" w14:textId="77777777" w:rsidR="00B24F8E" w:rsidRPr="005314DF" w:rsidRDefault="00B24F8E" w:rsidP="00B24F8E">
      <w:pPr>
        <w:pStyle w:val="Paragraphedeliste"/>
        <w:tabs>
          <w:tab w:val="left" w:pos="426"/>
          <w:tab w:val="left" w:pos="567"/>
        </w:tabs>
        <w:spacing w:before="120"/>
        <w:ind w:left="284"/>
        <w:jc w:val="both"/>
        <w:rPr>
          <w:color w:val="auto"/>
        </w:rPr>
      </w:pPr>
      <w:r w:rsidRPr="005314DF">
        <w:rPr>
          <w:color w:val="auto"/>
        </w:rPr>
        <w:t>*Qualibat 4323 (Fourniture et pose de menuiserie intérieure en bois – technicité supérieure);</w:t>
      </w:r>
    </w:p>
    <w:p w14:paraId="6A453593" w14:textId="1D91AC60" w:rsidR="00B24F8E" w:rsidRPr="005314DF" w:rsidRDefault="00B24F8E" w:rsidP="00B24F8E">
      <w:pPr>
        <w:pStyle w:val="Paragraphedeliste"/>
        <w:tabs>
          <w:tab w:val="left" w:pos="426"/>
          <w:tab w:val="left" w:pos="567"/>
        </w:tabs>
        <w:spacing w:before="120"/>
        <w:ind w:left="284"/>
        <w:jc w:val="both"/>
        <w:rPr>
          <w:color w:val="auto"/>
        </w:rPr>
      </w:pPr>
      <w:r w:rsidRPr="005314DF">
        <w:rPr>
          <w:color w:val="auto"/>
        </w:rPr>
        <w:t>*Qualibat 4341 (Parquets collés et flottants - technicité courante)</w:t>
      </w:r>
    </w:p>
    <w:p w14:paraId="32900411" w14:textId="429961D8" w:rsidR="00B24F8E" w:rsidRDefault="00B24F8E" w:rsidP="00B24F8E">
      <w:pPr>
        <w:pStyle w:val="Paragraphedeliste"/>
        <w:tabs>
          <w:tab w:val="left" w:pos="426"/>
          <w:tab w:val="left" w:pos="567"/>
        </w:tabs>
        <w:spacing w:before="120"/>
        <w:ind w:left="284"/>
        <w:contextualSpacing w:val="0"/>
        <w:jc w:val="both"/>
        <w:rPr>
          <w:color w:val="auto"/>
        </w:rPr>
      </w:pPr>
      <w:r w:rsidRPr="005314DF">
        <w:rPr>
          <w:color w:val="auto"/>
        </w:rPr>
        <w:t>*Qualibat 4343 (Parquets traditionnels et parquetage - technicité supérieure)</w:t>
      </w:r>
    </w:p>
    <w:p w14:paraId="05956842" w14:textId="3ED38069" w:rsidR="00ED6257" w:rsidRDefault="00ED6257" w:rsidP="0010115B">
      <w:pPr>
        <w:pStyle w:val="Paragraphedeliste"/>
        <w:tabs>
          <w:tab w:val="left" w:pos="284"/>
          <w:tab w:val="left" w:pos="426"/>
        </w:tabs>
        <w:spacing w:before="120"/>
        <w:ind w:left="0"/>
        <w:contextualSpacing w:val="0"/>
        <w:jc w:val="both"/>
        <w:rPr>
          <w:i/>
          <w:color w:val="auto"/>
        </w:rPr>
      </w:pPr>
      <w:r w:rsidRPr="001B01EF">
        <w:rPr>
          <w:i/>
          <w:color w:val="auto"/>
        </w:rPr>
        <w:lastRenderedPageBreak/>
        <w:t>La preuve de la capacité du candidat peut être apportée par tous moyens, notamment par des certificats d'identité professionnelle ou des références attestant de la compétence du candidat à réaliser la prestation pour laquelle il se présente.</w:t>
      </w:r>
    </w:p>
    <w:p w14:paraId="0CDF7DDA" w14:textId="77777777" w:rsidR="00991D3C" w:rsidRPr="00A73B76" w:rsidRDefault="00991D3C" w:rsidP="0010115B">
      <w:pPr>
        <w:pStyle w:val="Paragraphedeliste"/>
        <w:tabs>
          <w:tab w:val="left" w:pos="426"/>
          <w:tab w:val="left" w:pos="1134"/>
        </w:tabs>
        <w:spacing w:before="120"/>
        <w:ind w:left="1416" w:hanging="1416"/>
        <w:contextualSpacing w:val="0"/>
        <w:jc w:val="both"/>
        <w:rPr>
          <w:color w:val="auto"/>
        </w:rPr>
      </w:pPr>
      <w:r w:rsidRPr="00ED2F5F">
        <w:rPr>
          <w:b/>
          <w:color w:val="auto"/>
        </w:rPr>
        <w:t>En cas de groupement</w:t>
      </w:r>
      <w:r>
        <w:rPr>
          <w:color w:val="auto"/>
        </w:rPr>
        <w:t>, ce document doit être fourni par chacun des membres du groupement.</w:t>
      </w:r>
    </w:p>
    <w:p w14:paraId="52F2172E" w14:textId="195862D1" w:rsidR="00991D3C" w:rsidRPr="00ED2F5F" w:rsidRDefault="00991D3C" w:rsidP="0010115B">
      <w:pPr>
        <w:pStyle w:val="Paragraphedeliste"/>
        <w:tabs>
          <w:tab w:val="left" w:pos="426"/>
          <w:tab w:val="left" w:pos="1134"/>
        </w:tabs>
        <w:spacing w:before="120"/>
        <w:ind w:left="0"/>
        <w:contextualSpacing w:val="0"/>
        <w:jc w:val="both"/>
        <w:rPr>
          <w:color w:val="auto"/>
        </w:rPr>
      </w:pPr>
      <w:r w:rsidRPr="00ED2F5F">
        <w:rPr>
          <w:b/>
          <w:color w:val="auto"/>
        </w:rPr>
        <w:t xml:space="preserve">En cas de </w:t>
      </w:r>
      <w:r w:rsidR="00F612F3" w:rsidRPr="00F612F3">
        <w:rPr>
          <w:b/>
          <w:color w:val="auto"/>
        </w:rPr>
        <w:t>déclaration de sous-traitance concomitante au dépôt de l’offre</w:t>
      </w:r>
      <w:r w:rsidRPr="00ED2F5F">
        <w:t xml:space="preserve">, </w:t>
      </w:r>
      <w:r>
        <w:rPr>
          <w:color w:val="auto"/>
        </w:rPr>
        <w:t>ce document doit être fourni par chaque sous-traitant.</w:t>
      </w:r>
    </w:p>
    <w:p w14:paraId="06874DD4" w14:textId="221FFDDE" w:rsidR="0010637D" w:rsidRPr="0010115B" w:rsidRDefault="0010115B" w:rsidP="0010115B">
      <w:pPr>
        <w:tabs>
          <w:tab w:val="left" w:pos="426"/>
          <w:tab w:val="left" w:pos="1134"/>
        </w:tabs>
        <w:spacing w:before="120"/>
        <w:jc w:val="both"/>
        <w:rPr>
          <w:b/>
        </w:rPr>
      </w:pPr>
      <w:r>
        <w:rPr>
          <w:b/>
        </w:rPr>
        <w:t>4/</w:t>
      </w:r>
      <w:r w:rsidR="00BA73A1">
        <w:rPr>
          <w:b/>
        </w:rPr>
        <w:t>L</w:t>
      </w:r>
      <w:r w:rsidR="00ED6257" w:rsidRPr="0010115B">
        <w:rPr>
          <w:b/>
        </w:rPr>
        <w:t xml:space="preserve">e cas échéant, </w:t>
      </w:r>
      <w:r w:rsidR="004F4D1D" w:rsidRPr="0010115B">
        <w:rPr>
          <w:b/>
          <w:u w:val="single"/>
        </w:rPr>
        <w:t>tout document attestant d</w:t>
      </w:r>
      <w:r w:rsidR="00ED6257" w:rsidRPr="0010115B">
        <w:rPr>
          <w:b/>
          <w:u w:val="single"/>
        </w:rPr>
        <w:t xml:space="preserve">es pouvoirs </w:t>
      </w:r>
      <w:r w:rsidR="004F4D1D" w:rsidRPr="0010115B">
        <w:rPr>
          <w:b/>
          <w:u w:val="single"/>
        </w:rPr>
        <w:t>conférés à</w:t>
      </w:r>
      <w:r w:rsidR="00ED6257" w:rsidRPr="0010115B">
        <w:rPr>
          <w:b/>
          <w:u w:val="single"/>
        </w:rPr>
        <w:t xml:space="preserve"> la personne signataire de l’offre si elle n’est pas un représentant légal de l’entité candidate</w:t>
      </w:r>
      <w:r w:rsidR="00ED6257" w:rsidRPr="0010115B">
        <w:rPr>
          <w:b/>
        </w:rPr>
        <w:t>.</w:t>
      </w:r>
    </w:p>
    <w:p w14:paraId="4D9C2C02" w14:textId="4352380A" w:rsidR="00991D3C" w:rsidRPr="0010115B" w:rsidRDefault="00991D3C" w:rsidP="0010115B">
      <w:pPr>
        <w:pStyle w:val="Paragraphedeliste"/>
        <w:tabs>
          <w:tab w:val="left" w:pos="426"/>
          <w:tab w:val="left" w:pos="1134"/>
        </w:tabs>
        <w:spacing w:before="120"/>
        <w:ind w:left="1416" w:hanging="1416"/>
        <w:contextualSpacing w:val="0"/>
        <w:jc w:val="both"/>
        <w:rPr>
          <w:color w:val="auto"/>
        </w:rPr>
      </w:pPr>
      <w:r w:rsidRPr="0010115B">
        <w:rPr>
          <w:b/>
          <w:color w:val="auto"/>
        </w:rPr>
        <w:t>En cas de groupement</w:t>
      </w:r>
      <w:r w:rsidRPr="0010115B">
        <w:rPr>
          <w:color w:val="auto"/>
        </w:rPr>
        <w:t>, ce document doit être fourni par chacun des membres du groupement.</w:t>
      </w:r>
    </w:p>
    <w:p w14:paraId="42BF5459" w14:textId="05A6398C" w:rsidR="00184E19" w:rsidRPr="0010115B" w:rsidRDefault="00991D3C" w:rsidP="0010115B">
      <w:pPr>
        <w:pStyle w:val="Paragraphedeliste"/>
        <w:tabs>
          <w:tab w:val="left" w:pos="426"/>
          <w:tab w:val="left" w:pos="1134"/>
        </w:tabs>
        <w:spacing w:before="120"/>
        <w:ind w:left="0"/>
        <w:contextualSpacing w:val="0"/>
        <w:jc w:val="both"/>
        <w:rPr>
          <w:color w:val="auto"/>
        </w:rPr>
      </w:pPr>
      <w:r w:rsidRPr="0010115B">
        <w:rPr>
          <w:b/>
          <w:color w:val="auto"/>
        </w:rPr>
        <w:t xml:space="preserve">En cas de </w:t>
      </w:r>
      <w:r w:rsidR="00F612F3" w:rsidRPr="0010115B">
        <w:rPr>
          <w:b/>
          <w:color w:val="auto"/>
        </w:rPr>
        <w:t>déclaration de sous-traitance concomitante au dépôt de l’offre</w:t>
      </w:r>
      <w:r w:rsidRPr="0010115B">
        <w:rPr>
          <w:b/>
          <w:color w:val="auto"/>
        </w:rPr>
        <w:t xml:space="preserve">, </w:t>
      </w:r>
      <w:r w:rsidRPr="0010115B">
        <w:rPr>
          <w:color w:val="auto"/>
        </w:rPr>
        <w:t>ce document doit être fourni par chaque sous-traitant.</w:t>
      </w:r>
    </w:p>
    <w:p w14:paraId="23D9568A" w14:textId="7630E9D9" w:rsidR="00E4728E" w:rsidRPr="00465220" w:rsidRDefault="00BF76FB" w:rsidP="0010115B">
      <w:pPr>
        <w:pStyle w:val="Paragraphedeliste"/>
        <w:numPr>
          <w:ilvl w:val="0"/>
          <w:numId w:val="2"/>
        </w:numPr>
        <w:tabs>
          <w:tab w:val="left" w:pos="851"/>
          <w:tab w:val="left" w:pos="3687"/>
        </w:tabs>
        <w:spacing w:before="360"/>
        <w:ind w:left="284" w:hanging="284"/>
        <w:contextualSpacing w:val="0"/>
        <w:jc w:val="both"/>
        <w:rPr>
          <w:b/>
          <w:color w:val="auto"/>
          <w:u w:val="single"/>
        </w:rPr>
      </w:pPr>
      <w:r>
        <w:rPr>
          <w:b/>
          <w:color w:val="auto"/>
          <w:szCs w:val="20"/>
          <w:u w:val="single"/>
        </w:rPr>
        <w:t>2</w:t>
      </w:r>
      <w:r w:rsidRPr="00ED2F5F">
        <w:rPr>
          <w:b/>
          <w:color w:val="auto"/>
          <w:szCs w:val="20"/>
          <w:u w:val="single"/>
          <w:vertAlign w:val="superscript"/>
        </w:rPr>
        <w:t>ème</w:t>
      </w:r>
      <w:r>
        <w:rPr>
          <w:b/>
          <w:color w:val="auto"/>
          <w:szCs w:val="20"/>
          <w:u w:val="single"/>
        </w:rPr>
        <w:t xml:space="preserve"> modalité : le candidat présente sa c</w:t>
      </w:r>
      <w:r w:rsidR="00E4728E" w:rsidRPr="00465220">
        <w:rPr>
          <w:b/>
          <w:color w:val="auto"/>
          <w:u w:val="single"/>
        </w:rPr>
        <w:t>andidature sous forme d</w:t>
      </w:r>
      <w:r>
        <w:rPr>
          <w:b/>
          <w:color w:val="auto"/>
          <w:u w:val="single"/>
        </w:rPr>
        <w:t>’un</w:t>
      </w:r>
      <w:r w:rsidR="008704AA" w:rsidRPr="008704AA">
        <w:rPr>
          <w:b/>
          <w:color w:val="auto"/>
          <w:u w:val="single"/>
        </w:rPr>
        <w:t xml:space="preserve"> document unique de marché européen</w:t>
      </w:r>
      <w:r w:rsidR="008704AA">
        <w:rPr>
          <w:b/>
          <w:color w:val="auto"/>
          <w:u w:val="single"/>
        </w:rPr>
        <w:t xml:space="preserve"> (</w:t>
      </w:r>
      <w:r w:rsidR="00E4728E" w:rsidRPr="00465220">
        <w:rPr>
          <w:b/>
          <w:color w:val="auto"/>
          <w:u w:val="single"/>
        </w:rPr>
        <w:t>DUME</w:t>
      </w:r>
      <w:r w:rsidR="008704AA">
        <w:rPr>
          <w:b/>
          <w:color w:val="auto"/>
          <w:u w:val="single"/>
        </w:rPr>
        <w:t>)</w:t>
      </w:r>
    </w:p>
    <w:p w14:paraId="63D9BF60" w14:textId="1F559AC1" w:rsidR="00E4728E" w:rsidRPr="00465220" w:rsidRDefault="00E4728E" w:rsidP="0010115B">
      <w:pPr>
        <w:spacing w:before="120"/>
        <w:jc w:val="both"/>
        <w:rPr>
          <w:rFonts w:eastAsia="Batang"/>
        </w:rPr>
      </w:pPr>
      <w:r w:rsidRPr="00465220">
        <w:rPr>
          <w:rFonts w:eastAsia="Batang"/>
        </w:rPr>
        <w:t xml:space="preserve">Le candidat peut présenter </w:t>
      </w:r>
      <w:r w:rsidR="00991D3C">
        <w:rPr>
          <w:rFonts w:eastAsia="Batang"/>
        </w:rPr>
        <w:t>sa</w:t>
      </w:r>
      <w:r w:rsidR="00991D3C" w:rsidRPr="00465220">
        <w:rPr>
          <w:rFonts w:eastAsia="Batang"/>
        </w:rPr>
        <w:t xml:space="preserve"> </w:t>
      </w:r>
      <w:r w:rsidRPr="00465220">
        <w:rPr>
          <w:rFonts w:eastAsia="Batang"/>
        </w:rPr>
        <w:t>candidature sous la forme d’un formulaire DUME. Celui-ci devra contenir les informations relatives aux capacités juridique, économique, financière, professionnelle et technique demandées ci-dessus.</w:t>
      </w:r>
    </w:p>
    <w:p w14:paraId="338FBE83" w14:textId="77777777" w:rsidR="00E4728E" w:rsidRPr="00465220" w:rsidRDefault="00E4728E" w:rsidP="0010115B">
      <w:pPr>
        <w:spacing w:before="120"/>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4F8594B9" w14:textId="321E98B5" w:rsidR="00866A61" w:rsidRDefault="00E24ED6" w:rsidP="0010115B">
      <w:pPr>
        <w:spacing w:before="120"/>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072224CC" w14:textId="77777777" w:rsidR="007C6757" w:rsidRPr="007C6757" w:rsidRDefault="007C6757" w:rsidP="0010115B">
      <w:pPr>
        <w:pStyle w:val="Paragraphedeliste"/>
        <w:numPr>
          <w:ilvl w:val="0"/>
          <w:numId w:val="2"/>
        </w:numPr>
        <w:tabs>
          <w:tab w:val="left" w:pos="851"/>
          <w:tab w:val="left" w:pos="3687"/>
        </w:tabs>
        <w:spacing w:before="360"/>
        <w:ind w:left="284" w:hanging="284"/>
        <w:contextualSpacing w:val="0"/>
        <w:jc w:val="both"/>
        <w:rPr>
          <w:b/>
          <w:color w:val="auto"/>
          <w:u w:val="single"/>
        </w:rPr>
      </w:pPr>
      <w:r w:rsidRPr="007C6757">
        <w:rPr>
          <w:b/>
          <w:color w:val="auto"/>
          <w:u w:val="single"/>
        </w:rPr>
        <w:t>Cas d’un groupement d’opérateurs économiques</w:t>
      </w:r>
    </w:p>
    <w:p w14:paraId="11675690" w14:textId="2E5A12FA" w:rsidR="007C6757" w:rsidRPr="007C6757" w:rsidRDefault="007C6757" w:rsidP="002B32CC">
      <w:pPr>
        <w:spacing w:before="120" w:after="120"/>
        <w:jc w:val="both"/>
        <w:rPr>
          <w:rFonts w:eastAsia="Times New Roman"/>
        </w:rPr>
      </w:pPr>
      <w:r w:rsidRPr="0010115B">
        <w:rPr>
          <w:rFonts w:eastAsia="Times New Roman"/>
        </w:rPr>
        <w:t xml:space="preserve">L’acheteur n’autorise pas le </w:t>
      </w:r>
      <w:r w:rsidRPr="007C6757">
        <w:rPr>
          <w:rFonts w:eastAsia="Times New Roman"/>
        </w:rPr>
        <w:t>candidat à présenter plusieurs offres en agissant à la fois :</w:t>
      </w:r>
    </w:p>
    <w:p w14:paraId="44708CAF" w14:textId="77777777" w:rsidR="007C6757" w:rsidRPr="007C6757" w:rsidRDefault="007C6757" w:rsidP="002B32CC">
      <w:pPr>
        <w:pStyle w:val="Paragraphedeliste"/>
        <w:numPr>
          <w:ilvl w:val="0"/>
          <w:numId w:val="39"/>
        </w:numPr>
        <w:spacing w:before="120"/>
        <w:jc w:val="both"/>
        <w:rPr>
          <w:color w:val="auto"/>
        </w:rPr>
      </w:pPr>
      <w:r w:rsidRPr="007C6757">
        <w:rPr>
          <w:color w:val="auto"/>
        </w:rPr>
        <w:t>en qualité de candidat individuel et de membre d’un ou plusieurs groupements,</w:t>
      </w:r>
    </w:p>
    <w:p w14:paraId="2CD1DC28" w14:textId="145E6D9A" w:rsidR="007C6757" w:rsidRPr="007C6757" w:rsidRDefault="007C6757" w:rsidP="002B32CC">
      <w:pPr>
        <w:pStyle w:val="Paragraphedeliste"/>
        <w:numPr>
          <w:ilvl w:val="0"/>
          <w:numId w:val="39"/>
        </w:numPr>
        <w:tabs>
          <w:tab w:val="left" w:pos="993"/>
        </w:tabs>
        <w:spacing w:before="120"/>
        <w:jc w:val="both"/>
        <w:rPr>
          <w:color w:val="auto"/>
        </w:rPr>
      </w:pPr>
      <w:r w:rsidRPr="007C6757">
        <w:rPr>
          <w:color w:val="auto"/>
        </w:rPr>
        <w:t>en qualité de membre de plusieurs groupements</w:t>
      </w:r>
      <w:r w:rsidR="008704AA">
        <w:rPr>
          <w:color w:val="auto"/>
        </w:rPr>
        <w:t>.</w:t>
      </w:r>
    </w:p>
    <w:p w14:paraId="62BEEA5F" w14:textId="658E13D4" w:rsidR="007C6757" w:rsidRPr="008704AA" w:rsidRDefault="007C6757" w:rsidP="002B32CC">
      <w:pPr>
        <w:spacing w:before="120"/>
        <w:jc w:val="both"/>
        <w:rPr>
          <w:rFonts w:eastAsia="Batang"/>
        </w:rPr>
      </w:pPr>
      <w:r w:rsidRPr="008704AA">
        <w:rPr>
          <w:rFonts w:eastAsia="Batang"/>
        </w:rPr>
        <w:t>La forme du groupement n’est pas imposée.</w:t>
      </w:r>
    </w:p>
    <w:p w14:paraId="4281BF26" w14:textId="401BA30C" w:rsidR="00577E07" w:rsidRDefault="007C6757" w:rsidP="002B32CC">
      <w:pPr>
        <w:spacing w:before="120"/>
        <w:jc w:val="both"/>
        <w:rPr>
          <w:rFonts w:eastAsia="Batang"/>
        </w:rPr>
      </w:pPr>
      <w:r w:rsidRPr="008704AA">
        <w:rPr>
          <w:rFonts w:eastAsia="Batang"/>
        </w:rPr>
        <w:t xml:space="preserve">En cas de groupement conjoint, le mandataire est solidaire pour l’exécution du marché de chacun des membres du groupement pour ses obligations contractuelles à l’égard </w:t>
      </w:r>
      <w:r w:rsidR="00F27654" w:rsidRPr="008704AA">
        <w:rPr>
          <w:rFonts w:eastAsia="Batang"/>
        </w:rPr>
        <w:t>de l’acheteur</w:t>
      </w:r>
      <w:r w:rsidRPr="008704AA">
        <w:rPr>
          <w:rFonts w:eastAsia="Batang"/>
        </w:rPr>
        <w:t>.</w:t>
      </w:r>
    </w:p>
    <w:p w14:paraId="101C1584" w14:textId="4D88284F" w:rsidR="00E4728E" w:rsidRPr="00137F5F" w:rsidRDefault="00BF76FB" w:rsidP="002B32CC">
      <w:pPr>
        <w:pStyle w:val="Titre2"/>
        <w:ind w:left="0"/>
        <w:rPr>
          <w:rFonts w:eastAsia="Batang"/>
          <w:sz w:val="24"/>
        </w:rPr>
      </w:pPr>
      <w:bookmarkStart w:id="74" w:name="_Toc212046132"/>
      <w:r>
        <w:rPr>
          <w:rFonts w:eastAsia="Batang"/>
          <w:sz w:val="24"/>
        </w:rPr>
        <w:t>Composition du</w:t>
      </w:r>
      <w:r w:rsidR="00E4728E" w:rsidRPr="00ED2F5F">
        <w:rPr>
          <w:rFonts w:eastAsia="Batang"/>
          <w:sz w:val="24"/>
        </w:rPr>
        <w:t xml:space="preserve"> dossier intitulé « OFFRE »</w:t>
      </w:r>
      <w:bookmarkEnd w:id="74"/>
    </w:p>
    <w:p w14:paraId="24042CC6" w14:textId="63AF9604" w:rsidR="00F43AC4" w:rsidRPr="00866A61" w:rsidRDefault="00E4728E" w:rsidP="002B32CC">
      <w:pPr>
        <w:tabs>
          <w:tab w:val="left" w:pos="993"/>
        </w:tabs>
        <w:spacing w:before="120"/>
        <w:jc w:val="both"/>
      </w:pPr>
      <w:r w:rsidRPr="00866A61">
        <w:t>Ce dossier comprendra</w:t>
      </w:r>
      <w:r w:rsidR="00A76BC8">
        <w:t xml:space="preserve"> </w:t>
      </w:r>
      <w:r w:rsidR="00A76BC8" w:rsidRPr="00A76BC8">
        <w:t>les éléments suivants</w:t>
      </w:r>
      <w:r w:rsidRPr="00866A61">
        <w:t> :</w:t>
      </w:r>
    </w:p>
    <w:p w14:paraId="21244320" w14:textId="1B28AF97" w:rsidR="00866A61" w:rsidRDefault="002B32CC" w:rsidP="002B32CC">
      <w:pPr>
        <w:spacing w:before="240"/>
        <w:rPr>
          <w:rFonts w:eastAsia="Times New Roman"/>
        </w:rPr>
      </w:pPr>
      <w:r>
        <w:rPr>
          <w:rFonts w:eastAsia="Times New Roman"/>
          <w:b/>
        </w:rPr>
        <w:t xml:space="preserve">1/ </w:t>
      </w:r>
      <w:r w:rsidR="00866A61" w:rsidRPr="00866A61">
        <w:rPr>
          <w:rFonts w:eastAsia="Times New Roman"/>
          <w:b/>
        </w:rPr>
        <w:t xml:space="preserve">L'acte </w:t>
      </w:r>
      <w:r w:rsidR="001C4E80" w:rsidRPr="00866A61">
        <w:rPr>
          <w:rFonts w:eastAsia="Times New Roman"/>
          <w:b/>
        </w:rPr>
        <w:t>d</w:t>
      </w:r>
      <w:r w:rsidR="001C4E80">
        <w:rPr>
          <w:rFonts w:eastAsia="Times New Roman"/>
          <w:b/>
        </w:rPr>
        <w:t>’</w:t>
      </w:r>
      <w:r w:rsidR="001C4E80" w:rsidRPr="00866A61">
        <w:rPr>
          <w:rFonts w:eastAsia="Times New Roman"/>
          <w:b/>
        </w:rPr>
        <w:t xml:space="preserve">engagement </w:t>
      </w:r>
      <w:r w:rsidR="007C609C" w:rsidRPr="007C609C">
        <w:rPr>
          <w:rFonts w:eastAsia="Times New Roman"/>
          <w:b/>
        </w:rPr>
        <w:t>établi conformément au modèle joint</w:t>
      </w:r>
      <w:r w:rsidR="009F5BCF">
        <w:rPr>
          <w:rFonts w:eastAsia="Times New Roman"/>
          <w:b/>
        </w:rPr>
        <w:t xml:space="preserve"> (</w:t>
      </w:r>
      <w:r w:rsidR="009F5BCF" w:rsidRPr="009F5BCF">
        <w:rPr>
          <w:rFonts w:eastAsia="Times New Roman"/>
          <w:b/>
          <w:i/>
        </w:rPr>
        <w:t xml:space="preserve">par anticipation, il peut être signé </w:t>
      </w:r>
      <w:r w:rsidR="009F5BCF">
        <w:rPr>
          <w:rFonts w:eastAsia="Times New Roman"/>
          <w:b/>
          <w:i/>
        </w:rPr>
        <w:t xml:space="preserve">électroniquement </w:t>
      </w:r>
      <w:r w:rsidR="009F5BCF" w:rsidRPr="009F5BCF">
        <w:rPr>
          <w:rFonts w:eastAsia="Times New Roman"/>
          <w:b/>
          <w:i/>
        </w:rPr>
        <w:t>et daté par une personne habilitée à engager le candidat</w:t>
      </w:r>
      <w:r w:rsidR="009F5BCF">
        <w:rPr>
          <w:rFonts w:eastAsia="Times New Roman"/>
          <w:b/>
        </w:rPr>
        <w:t>),</w:t>
      </w:r>
      <w:r w:rsidR="00F612F3">
        <w:rPr>
          <w:rFonts w:eastAsia="Times New Roman"/>
          <w:b/>
        </w:rPr>
        <w:t xml:space="preserve"> ainsi que </w:t>
      </w:r>
      <w:r w:rsidR="00F43AC4">
        <w:rPr>
          <w:rFonts w:eastAsia="Times New Roman"/>
          <w:b/>
        </w:rPr>
        <w:t>ses annexes</w:t>
      </w:r>
      <w:r w:rsidR="00577E07">
        <w:rPr>
          <w:rFonts w:eastAsia="Times New Roman"/>
          <w:b/>
        </w:rPr>
        <w:t> </w:t>
      </w:r>
      <w:r w:rsidR="005F3B87">
        <w:rPr>
          <w:rFonts w:eastAsia="Times New Roman"/>
          <w:b/>
        </w:rPr>
        <w:t xml:space="preserve">dont </w:t>
      </w:r>
      <w:r w:rsidR="00577E07">
        <w:rPr>
          <w:rFonts w:eastAsia="Times New Roman"/>
          <w:b/>
        </w:rPr>
        <w:t>:</w:t>
      </w:r>
    </w:p>
    <w:p w14:paraId="1AF3C367" w14:textId="525D5CB1" w:rsidR="002B32CC" w:rsidRPr="002B32CC" w:rsidRDefault="00F612F3" w:rsidP="002B32CC">
      <w:pPr>
        <w:pStyle w:val="2Listecarrs"/>
        <w:numPr>
          <w:ilvl w:val="0"/>
          <w:numId w:val="40"/>
        </w:numPr>
        <w:rPr>
          <w:rFonts w:ascii="Times New Roman" w:hAnsi="Times New Roman"/>
          <w:sz w:val="24"/>
        </w:rPr>
      </w:pPr>
      <w:r w:rsidRPr="007F2E20">
        <w:rPr>
          <w:rFonts w:ascii="Times New Roman" w:hAnsi="Times New Roman"/>
          <w:b/>
          <w:sz w:val="24"/>
        </w:rPr>
        <w:t xml:space="preserve">l’annexe </w:t>
      </w:r>
      <w:r w:rsidR="00F1078E">
        <w:rPr>
          <w:rFonts w:ascii="Times New Roman" w:hAnsi="Times New Roman"/>
          <w:b/>
          <w:sz w:val="24"/>
          <w:lang w:val="fr-FR"/>
        </w:rPr>
        <w:t>1</w:t>
      </w:r>
      <w:r w:rsidRPr="007F2E20">
        <w:rPr>
          <w:rFonts w:ascii="Times New Roman" w:hAnsi="Times New Roman"/>
          <w:sz w:val="24"/>
        </w:rPr>
        <w:t xml:space="preserve"> </w:t>
      </w:r>
      <w:r w:rsidRPr="00ED2F5F">
        <w:rPr>
          <w:rFonts w:ascii="Times New Roman" w:hAnsi="Times New Roman"/>
          <w:b/>
          <w:sz w:val="24"/>
          <w:lang w:val="fr-FR"/>
        </w:rPr>
        <w:t>« tableau de répartition des sommes dues »</w:t>
      </w:r>
      <w:r w:rsidRPr="007F2E20">
        <w:rPr>
          <w:rFonts w:ascii="Times New Roman" w:hAnsi="Times New Roman"/>
          <w:sz w:val="24"/>
          <w:lang w:val="fr-FR"/>
        </w:rPr>
        <w:t xml:space="preserve"> </w:t>
      </w:r>
      <w:r w:rsidR="001C4E80" w:rsidRPr="007F2E20">
        <w:rPr>
          <w:rFonts w:ascii="Times New Roman" w:hAnsi="Times New Roman"/>
          <w:sz w:val="24"/>
        </w:rPr>
        <w:t xml:space="preserve">complété par le candidat </w:t>
      </w:r>
      <w:r w:rsidRPr="007F2E20">
        <w:rPr>
          <w:rFonts w:ascii="Times New Roman" w:hAnsi="Times New Roman"/>
          <w:sz w:val="24"/>
        </w:rPr>
        <w:t xml:space="preserve">en cas de </w:t>
      </w:r>
      <w:r w:rsidR="002B32CC" w:rsidRPr="007F2E20">
        <w:rPr>
          <w:rFonts w:ascii="Times New Roman" w:hAnsi="Times New Roman"/>
          <w:sz w:val="24"/>
          <w:lang w:val="fr-FR"/>
        </w:rPr>
        <w:t>cotraitance</w:t>
      </w:r>
      <w:r w:rsidRPr="007F2E20">
        <w:rPr>
          <w:rFonts w:ascii="Times New Roman" w:hAnsi="Times New Roman"/>
          <w:sz w:val="24"/>
          <w:lang w:val="fr-FR"/>
        </w:rPr>
        <w:t xml:space="preserve"> et/ou de </w:t>
      </w:r>
      <w:r w:rsidRPr="007F2E20">
        <w:rPr>
          <w:rFonts w:ascii="Times New Roman" w:hAnsi="Times New Roman"/>
          <w:sz w:val="24"/>
        </w:rPr>
        <w:t>sous-traitance</w:t>
      </w:r>
      <w:r w:rsidR="002B32CC">
        <w:rPr>
          <w:rFonts w:ascii="Times New Roman" w:hAnsi="Times New Roman"/>
          <w:sz w:val="24"/>
          <w:lang w:val="fr-FR"/>
        </w:rPr>
        <w:t>,</w:t>
      </w:r>
    </w:p>
    <w:p w14:paraId="71B75CBA" w14:textId="3C6BDE5B" w:rsidR="007C609C" w:rsidRPr="002B32CC" w:rsidRDefault="00577E07" w:rsidP="002B32CC">
      <w:pPr>
        <w:pStyle w:val="2Listecarrs"/>
        <w:numPr>
          <w:ilvl w:val="0"/>
          <w:numId w:val="40"/>
        </w:numPr>
        <w:rPr>
          <w:rFonts w:ascii="Times New Roman" w:hAnsi="Times New Roman"/>
          <w:sz w:val="24"/>
        </w:rPr>
      </w:pPr>
      <w:r w:rsidRPr="002B32CC">
        <w:rPr>
          <w:rFonts w:ascii="Times New Roman" w:hAnsi="Times New Roman"/>
          <w:b/>
          <w:sz w:val="24"/>
        </w:rPr>
        <w:t xml:space="preserve">l’annexe </w:t>
      </w:r>
      <w:r w:rsidR="00F1078E">
        <w:rPr>
          <w:rFonts w:ascii="Times New Roman" w:hAnsi="Times New Roman"/>
          <w:b/>
          <w:sz w:val="24"/>
          <w:lang w:val="fr-FR"/>
        </w:rPr>
        <w:t>2</w:t>
      </w:r>
      <w:r w:rsidRPr="002B32CC">
        <w:rPr>
          <w:rFonts w:ascii="Times New Roman" w:hAnsi="Times New Roman"/>
          <w:b/>
          <w:sz w:val="24"/>
          <w:lang w:val="fr-FR"/>
        </w:rPr>
        <w:t xml:space="preserve"> « annexe financière </w:t>
      </w:r>
      <w:r w:rsidR="002B32CC">
        <w:rPr>
          <w:rFonts w:ascii="Times New Roman" w:hAnsi="Times New Roman"/>
          <w:b/>
          <w:sz w:val="24"/>
          <w:lang w:val="fr-FR"/>
        </w:rPr>
        <w:t xml:space="preserve"> BPU/DQE</w:t>
      </w:r>
      <w:r w:rsidRPr="002B32CC">
        <w:rPr>
          <w:rFonts w:ascii="Times New Roman" w:hAnsi="Times New Roman"/>
          <w:b/>
          <w:sz w:val="24"/>
          <w:lang w:val="fr-FR"/>
        </w:rPr>
        <w:t>»</w:t>
      </w:r>
      <w:r w:rsidR="003F1ED3" w:rsidRPr="002B32CC">
        <w:rPr>
          <w:rFonts w:ascii="Times New Roman" w:hAnsi="Times New Roman"/>
          <w:color w:val="00B0F0"/>
          <w:sz w:val="24"/>
          <w:lang w:val="fr-FR" w:eastAsia="fr-FR"/>
        </w:rPr>
        <w:t xml:space="preserve"> </w:t>
      </w:r>
      <w:r w:rsidR="003F1ED3" w:rsidRPr="002B32CC">
        <w:rPr>
          <w:rFonts w:ascii="Times New Roman" w:hAnsi="Times New Roman"/>
          <w:sz w:val="24"/>
          <w:lang w:val="fr-FR" w:eastAsia="fr-FR"/>
        </w:rPr>
        <w:t>dûment</w:t>
      </w:r>
      <w:r w:rsidRPr="002B32CC">
        <w:rPr>
          <w:rFonts w:ascii="Times New Roman" w:hAnsi="Times New Roman"/>
          <w:sz w:val="24"/>
          <w:lang w:val="fr-FR" w:eastAsia="fr-FR"/>
        </w:rPr>
        <w:t xml:space="preserve"> </w:t>
      </w:r>
      <w:r w:rsidRPr="002B32CC">
        <w:rPr>
          <w:rFonts w:ascii="Times New Roman" w:hAnsi="Times New Roman"/>
          <w:sz w:val="24"/>
        </w:rPr>
        <w:t>complété</w:t>
      </w:r>
      <w:r w:rsidR="001C4E80" w:rsidRPr="002B32CC">
        <w:rPr>
          <w:rFonts w:ascii="Times New Roman" w:hAnsi="Times New Roman"/>
          <w:sz w:val="24"/>
          <w:lang w:val="fr-FR"/>
        </w:rPr>
        <w:t>e</w:t>
      </w:r>
      <w:r w:rsidRPr="002B32CC">
        <w:rPr>
          <w:rFonts w:ascii="Times New Roman" w:hAnsi="Times New Roman"/>
          <w:sz w:val="24"/>
        </w:rPr>
        <w:t> par le candidat</w:t>
      </w:r>
      <w:r w:rsidR="00EC2E76" w:rsidRPr="002B32CC">
        <w:rPr>
          <w:rFonts w:ascii="Times New Roman" w:hAnsi="Times New Roman"/>
          <w:sz w:val="24"/>
        </w:rPr>
        <w:t> </w:t>
      </w:r>
      <w:r w:rsidR="00EC2E76" w:rsidRPr="002B32CC">
        <w:rPr>
          <w:rFonts w:ascii="Times New Roman" w:hAnsi="Times New Roman"/>
          <w:sz w:val="24"/>
          <w:lang w:val="fr-FR"/>
        </w:rPr>
        <w:t>;</w:t>
      </w:r>
    </w:p>
    <w:p w14:paraId="13E8D01A" w14:textId="146D4319" w:rsidR="00577E07" w:rsidRDefault="007C609C" w:rsidP="002B32CC">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sz w:val="24"/>
        </w:rPr>
      </w:pPr>
      <w:r w:rsidRPr="00EC2E76">
        <w:rPr>
          <w:rFonts w:ascii="Times New Roman" w:hAnsi="Times New Roman"/>
          <w:sz w:val="24"/>
        </w:rPr>
        <w:t>Le candidat</w:t>
      </w:r>
      <w:r w:rsidRPr="007C609C">
        <w:rPr>
          <w:rFonts w:ascii="Times New Roman" w:hAnsi="Times New Roman"/>
          <w:sz w:val="24"/>
        </w:rPr>
        <w:t xml:space="preserve"> renseigne l</w:t>
      </w:r>
      <w:r w:rsidR="00DB06B7">
        <w:rPr>
          <w:rFonts w:ascii="Times New Roman" w:hAnsi="Times New Roman"/>
          <w:sz w:val="24"/>
          <w:lang w:val="fr-FR"/>
        </w:rPr>
        <w:t>’</w:t>
      </w:r>
      <w:r w:rsidRPr="007C609C">
        <w:rPr>
          <w:rFonts w:ascii="Times New Roman" w:hAnsi="Times New Roman"/>
          <w:sz w:val="24"/>
        </w:rPr>
        <w:t>annexe financière à l’acte d’engagement en suivant strictement les instructions figurant dans les encadrés.</w:t>
      </w:r>
    </w:p>
    <w:p w14:paraId="3EB3CB95" w14:textId="7D38F1D9" w:rsidR="002B32CC" w:rsidRPr="00ED2F5F" w:rsidRDefault="002B32CC" w:rsidP="002B32CC">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sz w:val="24"/>
        </w:rPr>
      </w:pPr>
      <w:r w:rsidRPr="002B32CC">
        <w:rPr>
          <w:rFonts w:ascii="Times New Roman" w:hAnsi="Times New Roman"/>
          <w:sz w:val="24"/>
          <w:lang w:val="fr-FR"/>
        </w:rPr>
        <w:t>Le DQE n’a pas de caractère contractuel. Il permet de procéder à une analyse des offres sur la base de quantités et d'éléments prévisionnels connus au jour de la publication de l’accord-cadre</w:t>
      </w:r>
    </w:p>
    <w:p w14:paraId="557F83B7" w14:textId="64563FC0" w:rsidR="00866A61" w:rsidRDefault="002B32CC" w:rsidP="002B32CC">
      <w:pPr>
        <w:spacing w:before="240"/>
        <w:jc w:val="both"/>
      </w:pPr>
      <w:r>
        <w:rPr>
          <w:rFonts w:eastAsia="Times New Roman"/>
          <w:b/>
        </w:rPr>
        <w:lastRenderedPageBreak/>
        <w:t xml:space="preserve">2/ </w:t>
      </w:r>
      <w:r w:rsidR="00306397">
        <w:rPr>
          <w:rFonts w:eastAsia="Times New Roman"/>
          <w:b/>
        </w:rPr>
        <w:t>Le cadre de réponse</w:t>
      </w:r>
      <w:r w:rsidR="00866A61" w:rsidRPr="00866A61">
        <w:rPr>
          <w:rFonts w:eastAsia="Times New Roman"/>
          <w:b/>
        </w:rPr>
        <w:t xml:space="preserve"> technique </w:t>
      </w:r>
      <w:r>
        <w:rPr>
          <w:rFonts w:eastAsia="Times New Roman"/>
          <w:b/>
        </w:rPr>
        <w:t>dûment complété</w:t>
      </w:r>
      <w:r w:rsidR="005F3B87">
        <w:rPr>
          <w:rFonts w:eastAsia="Times New Roman"/>
          <w:b/>
        </w:rPr>
        <w:t xml:space="preserve"> ainsi que ses 2 annexes « Tableau des effectifs mobilisables » et « </w:t>
      </w:r>
      <w:r w:rsidR="006E01D4">
        <w:rPr>
          <w:rFonts w:eastAsia="Times New Roman"/>
          <w:b/>
        </w:rPr>
        <w:t>M</w:t>
      </w:r>
      <w:r w:rsidR="005F3B87">
        <w:rPr>
          <w:rFonts w:eastAsia="Times New Roman"/>
          <w:b/>
        </w:rPr>
        <w:t>éthodologie de fabrication et de pose », permettant</w:t>
      </w:r>
      <w:r w:rsidR="000E616C">
        <w:t xml:space="preserve"> d’apprécier les points </w:t>
      </w:r>
      <w:r w:rsidR="000E616C" w:rsidRPr="00771E15">
        <w:t xml:space="preserve">mentionnés dans les critères de jugement des offres </w:t>
      </w:r>
      <w:r w:rsidR="001C4E80">
        <w:t xml:space="preserve">figurant en </w:t>
      </w:r>
      <w:r w:rsidR="000E616C" w:rsidRPr="00771E15">
        <w:t xml:space="preserve">annexe 2 du présent règlement de la </w:t>
      </w:r>
      <w:r w:rsidR="00306397">
        <w:t>consultation</w:t>
      </w:r>
      <w:r>
        <w:t xml:space="preserve">, </w:t>
      </w:r>
    </w:p>
    <w:p w14:paraId="587FA4E1" w14:textId="445536BD" w:rsidR="00C32FF1" w:rsidRPr="00F43AC4" w:rsidRDefault="00C32FF1" w:rsidP="002B32CC">
      <w:pPr>
        <w:spacing w:before="240"/>
        <w:jc w:val="both"/>
        <w:rPr>
          <w:rFonts w:eastAsia="Times New Roman"/>
          <w:b/>
        </w:rPr>
      </w:pPr>
      <w:r w:rsidRPr="00C32FF1">
        <w:rPr>
          <w:b/>
        </w:rPr>
        <w:t>3/</w:t>
      </w:r>
      <w:r>
        <w:t xml:space="preserve"> </w:t>
      </w:r>
      <w:r w:rsidRPr="00C32FF1">
        <w:rPr>
          <w:b/>
        </w:rPr>
        <w:t>Les fiches techniques mentionnées</w:t>
      </w:r>
      <w:r>
        <w:rPr>
          <w:b/>
        </w:rPr>
        <w:t xml:space="preserve"> dans l’annexe financière BPU/DQE; </w:t>
      </w:r>
    </w:p>
    <w:p w14:paraId="78E18A9E" w14:textId="3BE80194" w:rsidR="002B32CC" w:rsidRDefault="00C32FF1" w:rsidP="00C32FF1">
      <w:pPr>
        <w:pStyle w:val="2Listecarrs"/>
        <w:numPr>
          <w:ilvl w:val="0"/>
          <w:numId w:val="0"/>
        </w:numPr>
        <w:ind w:left="284" w:hanging="284"/>
        <w:rPr>
          <w:rFonts w:ascii="Times New Roman" w:hAnsi="Times New Roman"/>
          <w:b/>
          <w:sz w:val="24"/>
          <w:lang w:val="fr-FR" w:eastAsia="fr-FR"/>
        </w:rPr>
      </w:pPr>
      <w:r>
        <w:rPr>
          <w:b/>
          <w:lang w:val="fr-FR"/>
        </w:rPr>
        <w:t>4</w:t>
      </w:r>
      <w:r w:rsidR="002B32CC">
        <w:rPr>
          <w:b/>
          <w:lang w:val="fr-FR"/>
        </w:rPr>
        <w:t xml:space="preserve">/ </w:t>
      </w:r>
      <w:r w:rsidR="002B32CC">
        <w:rPr>
          <w:rFonts w:ascii="Times New Roman" w:hAnsi="Times New Roman"/>
          <w:b/>
          <w:sz w:val="24"/>
          <w:lang w:val="fr-FR" w:eastAsia="fr-FR"/>
        </w:rPr>
        <w:t>L</w:t>
      </w:r>
      <w:r w:rsidR="00393010" w:rsidRPr="002B32CC">
        <w:rPr>
          <w:rFonts w:ascii="Times New Roman" w:hAnsi="Times New Roman"/>
          <w:b/>
          <w:sz w:val="24"/>
          <w:lang w:val="fr-FR" w:eastAsia="fr-FR"/>
        </w:rPr>
        <w:t xml:space="preserve">e certificat de visite de site obligatoire, dûment rempli et signé </w:t>
      </w:r>
      <w:r w:rsidR="000E4C2B">
        <w:rPr>
          <w:rFonts w:ascii="Times New Roman" w:hAnsi="Times New Roman"/>
          <w:b/>
          <w:sz w:val="24"/>
          <w:lang w:val="fr-FR" w:eastAsia="fr-FR"/>
        </w:rPr>
        <w:t>(</w:t>
      </w:r>
      <w:r w:rsidR="000E4C2B" w:rsidRPr="002B32CC">
        <w:rPr>
          <w:rFonts w:ascii="Times New Roman" w:hAnsi="Times New Roman"/>
          <w:b/>
          <w:sz w:val="24"/>
          <w:lang w:val="fr-FR" w:eastAsia="fr-FR"/>
        </w:rPr>
        <w:t>cf</w:t>
      </w:r>
      <w:r w:rsidR="00ED2F5F" w:rsidRPr="002B32CC">
        <w:rPr>
          <w:rFonts w:ascii="Times New Roman" w:hAnsi="Times New Roman"/>
          <w:b/>
          <w:sz w:val="24"/>
          <w:lang w:val="fr-FR" w:eastAsia="fr-FR"/>
        </w:rPr>
        <w:t>.</w:t>
      </w:r>
      <w:r w:rsidR="000E4C2B" w:rsidRPr="002B32CC">
        <w:rPr>
          <w:rFonts w:ascii="Times New Roman" w:hAnsi="Times New Roman"/>
          <w:b/>
          <w:sz w:val="24"/>
          <w:lang w:val="fr-FR" w:eastAsia="fr-FR"/>
        </w:rPr>
        <w:t> </w:t>
      </w:r>
      <w:r w:rsidR="000E4C2B" w:rsidRPr="00F1078E">
        <w:rPr>
          <w:rFonts w:ascii="Times New Roman" w:hAnsi="Times New Roman"/>
          <w:b/>
          <w:sz w:val="24"/>
          <w:lang w:val="fr-FR" w:eastAsia="fr-FR"/>
        </w:rPr>
        <w:t xml:space="preserve">annexe </w:t>
      </w:r>
      <w:r w:rsidR="00F1078E" w:rsidRPr="00F1078E">
        <w:rPr>
          <w:rFonts w:ascii="Times New Roman" w:hAnsi="Times New Roman"/>
          <w:b/>
          <w:sz w:val="24"/>
          <w:lang w:val="fr-FR" w:eastAsia="fr-FR"/>
        </w:rPr>
        <w:t xml:space="preserve">6 </w:t>
      </w:r>
      <w:r w:rsidR="000E4C2B" w:rsidRPr="00F1078E">
        <w:rPr>
          <w:rFonts w:ascii="Times New Roman" w:hAnsi="Times New Roman"/>
          <w:b/>
          <w:sz w:val="24"/>
          <w:lang w:val="fr-FR" w:eastAsia="fr-FR"/>
        </w:rPr>
        <w:t>au présent</w:t>
      </w:r>
      <w:r w:rsidR="000E4C2B">
        <w:rPr>
          <w:rFonts w:ascii="Times New Roman" w:hAnsi="Times New Roman"/>
          <w:b/>
          <w:sz w:val="24"/>
          <w:lang w:val="fr-FR" w:eastAsia="fr-FR"/>
        </w:rPr>
        <w:t xml:space="preserve"> règlement de la consultation)</w:t>
      </w:r>
      <w:r w:rsidR="00ED2F5F">
        <w:rPr>
          <w:rFonts w:ascii="Times New Roman" w:hAnsi="Times New Roman"/>
          <w:b/>
          <w:sz w:val="24"/>
          <w:lang w:val="fr-FR" w:eastAsia="fr-FR"/>
        </w:rPr>
        <w:t> </w:t>
      </w:r>
      <w:r w:rsidR="00393010" w:rsidRPr="002B32CC">
        <w:rPr>
          <w:rFonts w:ascii="Times New Roman" w:hAnsi="Times New Roman"/>
          <w:b/>
          <w:sz w:val="24"/>
          <w:lang w:val="fr-FR" w:eastAsia="fr-FR"/>
        </w:rPr>
        <w:t>;</w:t>
      </w:r>
    </w:p>
    <w:p w14:paraId="122EF0C5" w14:textId="65823491" w:rsidR="00577E07" w:rsidRPr="00ED2F5F" w:rsidRDefault="00C32FF1" w:rsidP="007F7075">
      <w:pPr>
        <w:spacing w:before="240"/>
        <w:jc w:val="both"/>
        <w:rPr>
          <w:rFonts w:eastAsia="Times New Roman"/>
          <w:b/>
        </w:rPr>
      </w:pPr>
      <w:bookmarkStart w:id="75" w:name="_Toc22745148"/>
      <w:r>
        <w:rPr>
          <w:rFonts w:eastAsia="Times New Roman"/>
          <w:b/>
        </w:rPr>
        <w:t>5</w:t>
      </w:r>
      <w:r w:rsidR="007F7075">
        <w:rPr>
          <w:rFonts w:eastAsia="Times New Roman"/>
          <w:b/>
        </w:rPr>
        <w:t xml:space="preserve">/ </w:t>
      </w:r>
      <w:r w:rsidR="00577E07" w:rsidRPr="00ED2F5F">
        <w:rPr>
          <w:rFonts w:eastAsia="Times New Roman"/>
          <w:b/>
        </w:rPr>
        <w:t>La déclaration de sous-traitance concomitante au dépôt de l’offre</w:t>
      </w:r>
      <w:bookmarkEnd w:id="75"/>
      <w:r w:rsidR="00577E07" w:rsidRPr="00ED2F5F">
        <w:rPr>
          <w:rFonts w:eastAsia="Times New Roman"/>
          <w:b/>
        </w:rPr>
        <w:t> :</w:t>
      </w:r>
    </w:p>
    <w:p w14:paraId="2DD77422" w14:textId="0F706BEA" w:rsidR="00577E07" w:rsidRPr="007F2E20" w:rsidRDefault="00577E07" w:rsidP="00955651">
      <w:pPr>
        <w:jc w:val="both"/>
        <w:rPr>
          <w:lang w:eastAsia="en-US"/>
        </w:rPr>
      </w:pPr>
      <w:r w:rsidRPr="007F2E20">
        <w:t xml:space="preserve">Dans le cas où une demande de sous-traitance intervient au moment du dépôt de l'offre,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685CC5B6" w:rsidR="00577E07" w:rsidRPr="007F2E20" w:rsidRDefault="00577E07" w:rsidP="00577C6B">
      <w:pPr>
        <w:pStyle w:val="2Listecarrs"/>
        <w:numPr>
          <w:ilvl w:val="1"/>
          <w:numId w:val="14"/>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ED2F5F">
        <w:rPr>
          <w:rFonts w:ascii="Times New Roman" w:hAnsi="Times New Roman"/>
          <w:sz w:val="24"/>
        </w:rPr>
        <w:t> </w:t>
      </w:r>
      <w:r w:rsidRPr="007F2E20">
        <w:rPr>
          <w:rFonts w:ascii="Times New Roman" w:hAnsi="Times New Roman"/>
          <w:sz w:val="24"/>
        </w:rPr>
        <w:t>:</w:t>
      </w:r>
    </w:p>
    <w:p w14:paraId="336D5D54" w14:textId="77777777" w:rsidR="00577E07" w:rsidRPr="007F2E20" w:rsidRDefault="00577E07" w:rsidP="00577C6B">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05A23ED4" w14:textId="003CE144" w:rsidR="00577E07" w:rsidRPr="007F2E20" w:rsidRDefault="00577E07" w:rsidP="00577C6B">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p>
    <w:p w14:paraId="3C51004A" w14:textId="77777777" w:rsidR="00577E07" w:rsidRPr="007F2E20" w:rsidRDefault="00577E07" w:rsidP="00577C6B">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A84F658" w14:textId="77777777" w:rsidR="00577E07" w:rsidRPr="007F2E20" w:rsidRDefault="00577E07" w:rsidP="00577C6B">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29EB512E" w14:textId="3A1CC0A9" w:rsidR="00577E07" w:rsidRPr="007F2E20" w:rsidRDefault="00577E07" w:rsidP="00577C6B">
      <w:pPr>
        <w:pStyle w:val="2Listecarrs"/>
        <w:numPr>
          <w:ilvl w:val="1"/>
          <w:numId w:val="14"/>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25FFB802" w:rsidR="00577E07" w:rsidRPr="007F2E20" w:rsidRDefault="00577E07" w:rsidP="00577C6B">
      <w:pPr>
        <w:pStyle w:val="2Listecarrs"/>
        <w:numPr>
          <w:ilvl w:val="1"/>
          <w:numId w:val="17"/>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sidR="00ED2F5F">
        <w:rPr>
          <w:rFonts w:ascii="Times New Roman" w:hAnsi="Times New Roman"/>
          <w:sz w:val="24"/>
        </w:rPr>
        <w:t> </w:t>
      </w:r>
      <w:r w:rsidR="00E81A81">
        <w:rPr>
          <w:rFonts w:ascii="Times New Roman" w:hAnsi="Times New Roman"/>
          <w:sz w:val="24"/>
          <w:lang w:val="fr-FR"/>
        </w:rPr>
        <w:t>4.1</w:t>
      </w:r>
      <w:r w:rsidRPr="007F2E20">
        <w:rPr>
          <w:rFonts w:ascii="Times New Roman" w:hAnsi="Times New Roman"/>
          <w:sz w:val="24"/>
          <w:lang w:val="fr-FR"/>
        </w:rPr>
        <w:t xml:space="preserve"> ci-avant</w:t>
      </w:r>
      <w:r w:rsidRPr="007F2E20">
        <w:rPr>
          <w:rFonts w:ascii="Times New Roman" w:hAnsi="Times New Roman"/>
          <w:sz w:val="24"/>
        </w:rPr>
        <w:t>)</w:t>
      </w:r>
      <w:r w:rsidR="00ED2F5F">
        <w:rPr>
          <w:rFonts w:ascii="Times New Roman" w:hAnsi="Times New Roman"/>
          <w:sz w:val="24"/>
        </w:rPr>
        <w:t> </w:t>
      </w:r>
      <w:r w:rsidRPr="007F2E20">
        <w:rPr>
          <w:rFonts w:ascii="Times New Roman" w:hAnsi="Times New Roman"/>
          <w:sz w:val="24"/>
        </w:rPr>
        <w:t>;</w:t>
      </w:r>
    </w:p>
    <w:p w14:paraId="72ACF66B" w14:textId="0FE5289D" w:rsidR="00577E07" w:rsidRPr="000B431C" w:rsidRDefault="00577E07" w:rsidP="00577C6B">
      <w:pPr>
        <w:pStyle w:val="2Listecarrs"/>
        <w:numPr>
          <w:ilvl w:val="0"/>
          <w:numId w:val="15"/>
        </w:numPr>
        <w:rPr>
          <w:rFonts w:ascii="Times New Roman" w:hAnsi="Times New Roman"/>
          <w:sz w:val="24"/>
        </w:rPr>
      </w:pPr>
      <w:r w:rsidRPr="007F2E20">
        <w:rPr>
          <w:rFonts w:ascii="Times New Roman" w:hAnsi="Times New Roman"/>
          <w:sz w:val="24"/>
        </w:rPr>
        <w:t xml:space="preserve">le tableau précité de répartition des sommes dues entre le titulaire et les sous-traitants </w:t>
      </w:r>
      <w:r w:rsidRPr="000B431C">
        <w:rPr>
          <w:rFonts w:ascii="Times New Roman" w:hAnsi="Times New Roman"/>
          <w:sz w:val="24"/>
        </w:rPr>
        <w:t>admis au paiement direct (cf</w:t>
      </w:r>
      <w:r w:rsidR="00C32FF1">
        <w:rPr>
          <w:rFonts w:ascii="Times New Roman" w:hAnsi="Times New Roman"/>
          <w:sz w:val="24"/>
          <w:lang w:val="fr-FR"/>
        </w:rPr>
        <w:t>. Annexe 1</w:t>
      </w:r>
      <w:r w:rsidRPr="000B431C">
        <w:rPr>
          <w:rFonts w:ascii="Times New Roman" w:hAnsi="Times New Roman"/>
          <w:sz w:val="24"/>
          <w:lang w:val="fr-FR"/>
        </w:rPr>
        <w:t xml:space="preserve"> à l’acte d’engagement</w:t>
      </w:r>
      <w:r w:rsidRPr="000B431C">
        <w:rPr>
          <w:rFonts w:ascii="Times New Roman" w:hAnsi="Times New Roman"/>
          <w:sz w:val="24"/>
        </w:rPr>
        <w:t>) </w:t>
      </w:r>
      <w:r w:rsidRPr="000B431C">
        <w:rPr>
          <w:rFonts w:ascii="Times New Roman" w:hAnsi="Times New Roman"/>
          <w:sz w:val="24"/>
          <w:lang w:val="fr-FR"/>
        </w:rPr>
        <w:t>;</w:t>
      </w:r>
    </w:p>
    <w:p w14:paraId="70765D68" w14:textId="5F76B486" w:rsidR="00577E07" w:rsidRPr="000B431C" w:rsidRDefault="00577E07" w:rsidP="00577C6B">
      <w:pPr>
        <w:pStyle w:val="2Listecarrs"/>
        <w:numPr>
          <w:ilvl w:val="0"/>
          <w:numId w:val="15"/>
        </w:numPr>
        <w:rPr>
          <w:rFonts w:ascii="Times New Roman" w:hAnsi="Times New Roman"/>
          <w:sz w:val="24"/>
        </w:rPr>
      </w:pPr>
      <w:r w:rsidRPr="000B431C">
        <w:rPr>
          <w:rFonts w:ascii="Times New Roman" w:hAnsi="Times New Roman"/>
          <w:sz w:val="24"/>
        </w:rPr>
        <w:t>les coordonnées bancaires du sous-traitant</w:t>
      </w:r>
      <w:r w:rsidR="00ED2F5F">
        <w:rPr>
          <w:rFonts w:ascii="Times New Roman" w:hAnsi="Times New Roman"/>
          <w:sz w:val="24"/>
        </w:rPr>
        <w:t> </w:t>
      </w:r>
      <w:r w:rsidRPr="000B431C">
        <w:rPr>
          <w:rFonts w:ascii="Times New Roman" w:hAnsi="Times New Roman"/>
          <w:sz w:val="24"/>
        </w:rPr>
        <w:t>;</w:t>
      </w:r>
    </w:p>
    <w:p w14:paraId="07EA4669" w14:textId="3C06EF8D" w:rsidR="00577E07" w:rsidRPr="000B431C" w:rsidRDefault="00577E07" w:rsidP="00577C6B">
      <w:pPr>
        <w:pStyle w:val="2Listecarrs"/>
        <w:numPr>
          <w:ilvl w:val="0"/>
          <w:numId w:val="15"/>
        </w:numPr>
        <w:rPr>
          <w:rFonts w:ascii="Times New Roman" w:hAnsi="Times New Roman"/>
          <w:sz w:val="24"/>
        </w:rPr>
      </w:pPr>
      <w:r w:rsidRPr="000B431C">
        <w:rPr>
          <w:rFonts w:ascii="Times New Roman" w:hAnsi="Times New Roman"/>
          <w:sz w:val="24"/>
        </w:rPr>
        <w:t xml:space="preserve">le numéro unique d'identification </w:t>
      </w:r>
      <w:r w:rsidR="009959C0" w:rsidRPr="000B431C">
        <w:rPr>
          <w:rFonts w:ascii="Times New Roman" w:hAnsi="Times New Roman"/>
          <w:sz w:val="24"/>
          <w:lang w:val="fr-FR"/>
        </w:rPr>
        <w:t xml:space="preserve">du sous-traitant </w:t>
      </w:r>
      <w:r w:rsidRPr="000B431C">
        <w:rPr>
          <w:rFonts w:ascii="Times New Roman" w:hAnsi="Times New Roman"/>
          <w:sz w:val="24"/>
        </w:rPr>
        <w:t>permettant à l'acheteur d'accéder aux informations pertinentes par le biais d'un système électronique mentionné au 1° de l'article</w:t>
      </w:r>
      <w:r w:rsidR="00DB06B7" w:rsidRPr="000B431C">
        <w:rPr>
          <w:rFonts w:ascii="Times New Roman" w:hAnsi="Times New Roman"/>
          <w:sz w:val="24"/>
          <w:lang w:val="fr-FR"/>
        </w:rPr>
        <w:t xml:space="preserve"> </w:t>
      </w:r>
      <w:r w:rsidRPr="000B431C">
        <w:rPr>
          <w:rFonts w:ascii="Times New Roman" w:hAnsi="Times New Roman"/>
          <w:sz w:val="24"/>
        </w:rPr>
        <w:t>R. 2143-13</w:t>
      </w:r>
      <w:r w:rsidR="00ED2F5F">
        <w:rPr>
          <w:rFonts w:ascii="Times New Roman" w:hAnsi="Times New Roman"/>
          <w:sz w:val="24"/>
        </w:rPr>
        <w:t> </w:t>
      </w:r>
      <w:r w:rsidRPr="000B431C">
        <w:rPr>
          <w:rFonts w:ascii="Times New Roman" w:hAnsi="Times New Roman"/>
          <w:sz w:val="24"/>
        </w:rPr>
        <w:t>;</w:t>
      </w:r>
    </w:p>
    <w:p w14:paraId="419BE5B6" w14:textId="25AE4C86" w:rsidR="00577E07" w:rsidRPr="000B431C" w:rsidRDefault="00577E07" w:rsidP="00577C6B">
      <w:pPr>
        <w:pStyle w:val="2Listecarrs"/>
        <w:numPr>
          <w:ilvl w:val="0"/>
          <w:numId w:val="15"/>
        </w:numPr>
        <w:rPr>
          <w:rFonts w:ascii="Times New Roman" w:hAnsi="Times New Roman"/>
          <w:sz w:val="24"/>
        </w:rPr>
      </w:pPr>
      <w:r w:rsidRPr="000B431C">
        <w:rPr>
          <w:rFonts w:ascii="Times New Roman" w:hAnsi="Times New Roman"/>
          <w:sz w:val="24"/>
        </w:rPr>
        <w:t xml:space="preserve">les attestations de régularité sociale et fiscale </w:t>
      </w:r>
      <w:r w:rsidR="009959C0" w:rsidRPr="000B431C">
        <w:rPr>
          <w:rFonts w:ascii="Times New Roman" w:hAnsi="Times New Roman"/>
          <w:sz w:val="24"/>
          <w:lang w:val="fr-FR"/>
        </w:rPr>
        <w:t>du sous-traitant</w:t>
      </w:r>
      <w:r w:rsidR="00ED2F5F">
        <w:rPr>
          <w:rFonts w:ascii="Times New Roman" w:hAnsi="Times New Roman"/>
          <w:sz w:val="24"/>
        </w:rPr>
        <w:t> ;</w:t>
      </w:r>
      <w:r w:rsidRPr="000B431C">
        <w:rPr>
          <w:rFonts w:ascii="Times New Roman" w:hAnsi="Times New Roman"/>
          <w:sz w:val="24"/>
        </w:rPr>
        <w:t xml:space="preserve"> </w:t>
      </w:r>
    </w:p>
    <w:p w14:paraId="14C86078" w14:textId="11E755CF" w:rsidR="00577E07" w:rsidRPr="000B431C" w:rsidRDefault="00577E07" w:rsidP="00577C6B">
      <w:pPr>
        <w:pStyle w:val="2Listecarrs"/>
        <w:numPr>
          <w:ilvl w:val="0"/>
          <w:numId w:val="15"/>
        </w:numPr>
        <w:rPr>
          <w:rFonts w:ascii="Times New Roman" w:hAnsi="Times New Roman"/>
          <w:sz w:val="24"/>
        </w:rPr>
      </w:pPr>
      <w:r w:rsidRPr="000B431C">
        <w:rPr>
          <w:rFonts w:ascii="Times New Roman" w:hAnsi="Times New Roman"/>
          <w:sz w:val="24"/>
        </w:rPr>
        <w:t xml:space="preserve">l’attestation d’assurance </w:t>
      </w:r>
      <w:r w:rsidR="009959C0" w:rsidRPr="000B431C">
        <w:rPr>
          <w:rFonts w:ascii="Times New Roman" w:hAnsi="Times New Roman"/>
          <w:sz w:val="24"/>
          <w:lang w:val="fr-FR"/>
        </w:rPr>
        <w:t>du sous-traitant.</w:t>
      </w:r>
    </w:p>
    <w:p w14:paraId="66299DE7" w14:textId="7F36AA61" w:rsidR="00345710" w:rsidRDefault="00577E07" w:rsidP="00703211">
      <w:pPr>
        <w:ind w:left="426"/>
        <w:jc w:val="both"/>
      </w:pPr>
      <w:r w:rsidRPr="007F2E20">
        <w:t xml:space="preserve">La notification de l’accord-cadre emporte acceptation du sous-traitant et agrément des conditions de </w:t>
      </w:r>
      <w:r w:rsidRPr="00DB06B7">
        <w:t>paiement.</w:t>
      </w:r>
    </w:p>
    <w:p w14:paraId="6F33413F" w14:textId="77777777" w:rsidR="00345710" w:rsidRDefault="00345710">
      <w:r>
        <w:br w:type="page"/>
      </w:r>
    </w:p>
    <w:p w14:paraId="60C04531" w14:textId="3BD8D45C" w:rsidR="00F205C8" w:rsidRPr="00ED2F5F" w:rsidRDefault="00345710" w:rsidP="00ED2F5F">
      <w:pPr>
        <w:pStyle w:val="Titre1"/>
        <w:rPr>
          <w:sz w:val="28"/>
          <w:szCs w:val="28"/>
        </w:rPr>
      </w:pPr>
      <w:bookmarkStart w:id="76" w:name="_Toc193207087"/>
      <w:bookmarkStart w:id="77" w:name="_Toc193207766"/>
      <w:bookmarkStart w:id="78" w:name="_Toc204089002"/>
      <w:bookmarkStart w:id="79" w:name="_Toc207896047"/>
      <w:bookmarkStart w:id="80" w:name="_Toc207896153"/>
      <w:bookmarkStart w:id="81" w:name="_Toc207896419"/>
      <w:bookmarkStart w:id="82" w:name="_Toc207896468"/>
      <w:bookmarkStart w:id="83" w:name="_Toc207896517"/>
      <w:bookmarkStart w:id="84" w:name="_Toc207896566"/>
      <w:bookmarkStart w:id="85" w:name="_Toc207896616"/>
      <w:bookmarkStart w:id="86" w:name="_Toc193207088"/>
      <w:bookmarkStart w:id="87" w:name="_Toc193207767"/>
      <w:bookmarkStart w:id="88" w:name="_Toc204089003"/>
      <w:bookmarkStart w:id="89" w:name="_Toc207896048"/>
      <w:bookmarkStart w:id="90" w:name="_Toc207896154"/>
      <w:bookmarkStart w:id="91" w:name="_Toc207896420"/>
      <w:bookmarkStart w:id="92" w:name="_Toc207896469"/>
      <w:bookmarkStart w:id="93" w:name="_Toc207896518"/>
      <w:bookmarkStart w:id="94" w:name="_Toc207896567"/>
      <w:bookmarkStart w:id="95" w:name="_Toc207896617"/>
      <w:bookmarkStart w:id="96" w:name="_Toc212046133"/>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345710">
        <w:rPr>
          <w:caps w:val="0"/>
          <w:sz w:val="28"/>
          <w:szCs w:val="28"/>
        </w:rPr>
        <w:lastRenderedPageBreak/>
        <w:t>MODALIT</w:t>
      </w:r>
      <w:r w:rsidR="003F1ED3">
        <w:rPr>
          <w:caps w:val="0"/>
          <w:sz w:val="28"/>
          <w:szCs w:val="28"/>
        </w:rPr>
        <w:t>É</w:t>
      </w:r>
      <w:r w:rsidRPr="00345710">
        <w:rPr>
          <w:caps w:val="0"/>
          <w:sz w:val="28"/>
          <w:szCs w:val="28"/>
        </w:rPr>
        <w:t xml:space="preserve">S </w:t>
      </w:r>
      <w:r w:rsidR="00137B1D">
        <w:rPr>
          <w:caps w:val="0"/>
          <w:sz w:val="28"/>
          <w:szCs w:val="28"/>
        </w:rPr>
        <w:t xml:space="preserve">TECHNIQUES </w:t>
      </w:r>
      <w:r w:rsidRPr="00345710">
        <w:rPr>
          <w:caps w:val="0"/>
          <w:sz w:val="28"/>
          <w:szCs w:val="28"/>
        </w:rPr>
        <w:t xml:space="preserve">DE REMISE DES </w:t>
      </w:r>
      <w:r w:rsidR="00137B1D">
        <w:rPr>
          <w:caps w:val="0"/>
          <w:sz w:val="28"/>
          <w:szCs w:val="28"/>
        </w:rPr>
        <w:t>PLIS</w:t>
      </w:r>
      <w:bookmarkEnd w:id="96"/>
    </w:p>
    <w:p w14:paraId="2103C668" w14:textId="77777777" w:rsidR="00BD66E3" w:rsidRDefault="00BD66E3" w:rsidP="00955651">
      <w:pPr>
        <w:pStyle w:val="Titre2"/>
        <w:ind w:left="0"/>
        <w:rPr>
          <w:rFonts w:ascii="CIDFont+F1" w:hAnsi="CIDFont+F1" w:cs="CIDFont+F1"/>
          <w:sz w:val="22"/>
          <w:szCs w:val="22"/>
        </w:rPr>
      </w:pPr>
      <w:bookmarkStart w:id="97" w:name="_Toc212046134"/>
      <w:r w:rsidRPr="00402BA4">
        <w:rPr>
          <w:rFonts w:eastAsia="Batang"/>
          <w:sz w:val="24"/>
        </w:rPr>
        <w:t>Modalités de transmission du pli par voie électronique</w:t>
      </w:r>
      <w:bookmarkEnd w:id="97"/>
    </w:p>
    <w:p w14:paraId="1A4186F8" w14:textId="5AFC6C6F" w:rsidR="00BD66E3" w:rsidRPr="00AA2103" w:rsidRDefault="00BD66E3" w:rsidP="00955651">
      <w:pPr>
        <w:tabs>
          <w:tab w:val="left" w:pos="3687"/>
        </w:tabs>
        <w:spacing w:before="240"/>
        <w:jc w:val="both"/>
        <w:rPr>
          <w:szCs w:val="20"/>
        </w:rPr>
      </w:pPr>
      <w:r w:rsidRPr="00AA2103">
        <w:rPr>
          <w:szCs w:val="20"/>
        </w:rPr>
        <w:t xml:space="preserve">Conformément aux dispositions </w:t>
      </w:r>
      <w:r w:rsidRPr="00CA65A9">
        <w:rPr>
          <w:szCs w:val="20"/>
        </w:rPr>
        <w:t xml:space="preserve">de l'article R. 2132-7 du code de la commande publique, les dossiers doivent être déposés </w:t>
      </w:r>
      <w:r w:rsidRPr="00CA65A9">
        <w:rPr>
          <w:szCs w:val="20"/>
          <w:u w:val="single"/>
        </w:rPr>
        <w:t>exclusivement par voie électronique</w:t>
      </w:r>
      <w:r w:rsidRPr="00CA65A9">
        <w:rPr>
          <w:szCs w:val="20"/>
        </w:rPr>
        <w:t xml:space="preserve"> sur</w:t>
      </w:r>
      <w:r w:rsidRPr="00AA2103">
        <w:rPr>
          <w:szCs w:val="20"/>
        </w:rPr>
        <w:t xml:space="preserve"> le portail de dématérialisation des marchés publics de l'Assemblée nationale accessible à l’URL suivante</w:t>
      </w:r>
      <w:r w:rsidR="00ED2F5F">
        <w:rPr>
          <w:szCs w:val="20"/>
        </w:rPr>
        <w:t> </w:t>
      </w:r>
      <w:r w:rsidRPr="00AA2103">
        <w:rPr>
          <w:szCs w:val="20"/>
        </w:rPr>
        <w:t>:</w:t>
      </w:r>
    </w:p>
    <w:p w14:paraId="5EE3AAD1" w14:textId="3A9AA54D" w:rsidR="00BD66E3" w:rsidRPr="00F43AC4" w:rsidRDefault="00BD66E3" w:rsidP="00955651">
      <w:pPr>
        <w:pStyle w:val="Corpsdetexte"/>
        <w:spacing w:before="120" w:after="120"/>
        <w:ind w:right="142"/>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75A97E56" w:rsidR="000F5138" w:rsidRPr="00AA2103" w:rsidRDefault="000F5138" w:rsidP="00955651">
      <w:pPr>
        <w:tabs>
          <w:tab w:val="left" w:pos="993"/>
        </w:tabs>
        <w:spacing w:before="120"/>
        <w:jc w:val="both"/>
      </w:pPr>
      <w:r w:rsidRPr="00AA2103">
        <w:t>L’inscription sur le site</w:t>
      </w:r>
      <w:r w:rsidR="00BD66E3">
        <w:t xml:space="preserve">, </w:t>
      </w:r>
      <w:r w:rsidRPr="00AA2103">
        <w:t>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955651">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3E966B8" w:rsidR="000F5138" w:rsidRDefault="000F5138" w:rsidP="00955651">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4B90B4B0" w14:textId="282E1E83" w:rsidR="00193733" w:rsidRPr="00ED2F5F" w:rsidRDefault="000F5138" w:rsidP="00955651">
      <w:pPr>
        <w:pBdr>
          <w:top w:val="single" w:sz="4" w:space="1" w:color="auto"/>
          <w:left w:val="single" w:sz="4" w:space="4" w:color="auto"/>
          <w:bottom w:val="single" w:sz="4" w:space="1" w:color="auto"/>
          <w:right w:val="single" w:sz="4" w:space="4" w:color="auto"/>
        </w:pBdr>
        <w:tabs>
          <w:tab w:val="left" w:pos="993"/>
        </w:tabs>
        <w:spacing w:before="120"/>
        <w:jc w:val="both"/>
        <w:rPr>
          <w:color w:val="FF0000"/>
          <w:u w:val="single"/>
        </w:rPr>
      </w:pPr>
      <w:r w:rsidRPr="00ED2F5F">
        <w:rPr>
          <w:color w:val="FF0000"/>
          <w:u w:val="single"/>
        </w:rPr>
        <w:t>Informations techniques importantes</w:t>
      </w:r>
      <w:r w:rsidR="007D3F0F" w:rsidRPr="00ED2F5F">
        <w:rPr>
          <w:color w:val="FF0000"/>
          <w:u w:val="single"/>
        </w:rPr>
        <w:t> </w:t>
      </w:r>
      <w:r w:rsidR="007D3F0F" w:rsidRPr="00ED2F5F">
        <w:rPr>
          <w:color w:val="FF0000"/>
        </w:rPr>
        <w:t xml:space="preserve">: </w:t>
      </w:r>
      <w:r w:rsidRPr="00ED2F5F">
        <w:rPr>
          <w:b/>
          <w:color w:val="FF0000"/>
        </w:rPr>
        <w:t>La durée du dépôt</w:t>
      </w:r>
      <w:r w:rsidRPr="00ED2F5F">
        <w:rPr>
          <w:color w:val="FF0000"/>
        </w:rPr>
        <w:t xml:space="preserve"> dépend directement de la </w:t>
      </w:r>
      <w:r w:rsidRPr="00ED2F5F">
        <w:rPr>
          <w:b/>
          <w:color w:val="FF0000"/>
        </w:rPr>
        <w:t>taille des fichiers transmis</w:t>
      </w:r>
      <w:r w:rsidRPr="00ED2F5F">
        <w:rPr>
          <w:color w:val="FF0000"/>
        </w:rPr>
        <w:t xml:space="preserve"> et de la qualité de votre connexion Internet. L'utilisation du protocole sécurisé HTTPS augmente également la durée de cette opération. </w:t>
      </w:r>
      <w:r w:rsidRPr="00ED2F5F">
        <w:rPr>
          <w:b/>
          <w:color w:val="FF0000"/>
        </w:rPr>
        <w:t>Les candidats sont donc invités à s’organiser afin que leurs dépôts arrivent dans les délais prévus dans le règlement de la consultation</w:t>
      </w:r>
      <w:r w:rsidRPr="00ED2F5F">
        <w:rPr>
          <w:color w:val="FF0000"/>
        </w:rPr>
        <w:t>.</w:t>
      </w:r>
      <w:r w:rsidR="00955651">
        <w:rPr>
          <w:color w:val="FF0000"/>
          <w:u w:val="single"/>
        </w:rPr>
        <w:t xml:space="preserve"> </w:t>
      </w:r>
      <w:r w:rsidR="00ED38F4" w:rsidRPr="00EC4B81">
        <w:rPr>
          <w:b/>
          <w:color w:val="FF0000"/>
        </w:rPr>
        <w:t>Il est recommandé de zipper les fichiers avant le dépôt des offres.</w:t>
      </w:r>
      <w:r w:rsidR="00955651">
        <w:rPr>
          <w:color w:val="FF0000"/>
          <w:u w:val="single"/>
        </w:rPr>
        <w:t xml:space="preserve"> </w:t>
      </w:r>
      <w:r w:rsidR="00193733">
        <w:rPr>
          <w:b/>
          <w:color w:val="FF0000"/>
        </w:rPr>
        <w:t xml:space="preserve">La plateforme PLACE ne </w:t>
      </w:r>
      <w:r w:rsidR="00BD66E3">
        <w:rPr>
          <w:b/>
          <w:color w:val="FF0000"/>
        </w:rPr>
        <w:t>permet</w:t>
      </w:r>
      <w:r w:rsidR="00193733">
        <w:rPr>
          <w:b/>
          <w:color w:val="FF0000"/>
        </w:rPr>
        <w:t xml:space="preserve"> pas le téléchargement de</w:t>
      </w:r>
      <w:r w:rsidR="00BD66E3">
        <w:rPr>
          <w:b/>
          <w:color w:val="FF0000"/>
        </w:rPr>
        <w:t>s fichiers très volumineux</w:t>
      </w:r>
      <w:r w:rsidR="00193733">
        <w:rPr>
          <w:b/>
          <w:color w:val="FF0000"/>
        </w:rPr>
        <w:t xml:space="preserve"> </w:t>
      </w:r>
      <w:r w:rsidR="00BD66E3">
        <w:rPr>
          <w:b/>
          <w:color w:val="FF0000"/>
        </w:rPr>
        <w:t xml:space="preserve">(limite maximale </w:t>
      </w:r>
      <w:r w:rsidR="00193733">
        <w:rPr>
          <w:b/>
          <w:color w:val="FF0000"/>
        </w:rPr>
        <w:t>1Go</w:t>
      </w:r>
      <w:r w:rsidR="00BD66E3">
        <w:rPr>
          <w:b/>
          <w:color w:val="FF0000"/>
        </w:rPr>
        <w:t>)</w:t>
      </w:r>
      <w:r w:rsidR="00193733">
        <w:rPr>
          <w:b/>
          <w:color w:val="FF0000"/>
        </w:rPr>
        <w:t>.</w:t>
      </w:r>
    </w:p>
    <w:p w14:paraId="57133DC2" w14:textId="5AAEDE5D" w:rsidR="00ED38F4" w:rsidRDefault="00ED38F4" w:rsidP="00955651">
      <w:pPr>
        <w:pStyle w:val="Titre2"/>
        <w:ind w:left="0"/>
        <w:rPr>
          <w:rFonts w:eastAsia="Batang"/>
          <w:sz w:val="24"/>
        </w:rPr>
      </w:pPr>
      <w:bookmarkStart w:id="98" w:name="_Toc204009179"/>
      <w:bookmarkStart w:id="99" w:name="_Toc212046135"/>
      <w:r>
        <w:rPr>
          <w:rFonts w:eastAsia="Batang"/>
          <w:sz w:val="24"/>
        </w:rPr>
        <w:t>Signature électronique de l’acte d’engagement</w:t>
      </w:r>
      <w:bookmarkEnd w:id="98"/>
      <w:bookmarkEnd w:id="99"/>
    </w:p>
    <w:p w14:paraId="110FBE2D" w14:textId="77777777" w:rsidR="00BD66E3" w:rsidRDefault="00BD66E3" w:rsidP="00955651">
      <w:pPr>
        <w:tabs>
          <w:tab w:val="left" w:pos="993"/>
        </w:tabs>
        <w:spacing w:before="120"/>
        <w:jc w:val="both"/>
      </w:pPr>
      <w:r>
        <w:t>Le pli électronique contiendra les documents demandés au titre de la candidature et au titre de l’offre.</w:t>
      </w:r>
    </w:p>
    <w:p w14:paraId="23FF865D" w14:textId="3E350C25" w:rsidR="00BD66E3" w:rsidRPr="00CA65A9" w:rsidRDefault="00BD66E3" w:rsidP="00955651">
      <w:pPr>
        <w:tabs>
          <w:tab w:val="left" w:pos="993"/>
        </w:tabs>
        <w:spacing w:before="120"/>
        <w:jc w:val="both"/>
      </w:pPr>
      <w:r w:rsidRPr="00CA65A9">
        <w:t xml:space="preserve">La signature électronique de l’acte d’engagement, </w:t>
      </w:r>
      <w:r w:rsidRPr="00CA65A9">
        <w:rPr>
          <w:u w:val="single"/>
        </w:rPr>
        <w:t>au stade du dépôt de l’offre</w:t>
      </w:r>
      <w:r w:rsidRPr="00CA65A9">
        <w:t xml:space="preserve"> n’est pas obligatoire et il est vivement recommandé de ne pas apposer de signature électronique sur les différents éléments de l’offre.</w:t>
      </w:r>
    </w:p>
    <w:p w14:paraId="1CD2523D" w14:textId="2DA31A90" w:rsidR="00BD66E3" w:rsidRDefault="00BD66E3" w:rsidP="00955651">
      <w:pPr>
        <w:tabs>
          <w:tab w:val="left" w:pos="993"/>
        </w:tabs>
        <w:spacing w:before="120"/>
        <w:jc w:val="both"/>
      </w:pPr>
      <w:r w:rsidRPr="00CA65A9">
        <w:t xml:space="preserve">Seul le candidat dont l’offre aura été retenue sera invité à produire un acte d’engagement portant la signature électronique d’une </w:t>
      </w:r>
      <w:r w:rsidRPr="00CA65A9">
        <w:rPr>
          <w:u w:val="single"/>
        </w:rPr>
        <w:t>personne ayant pouvoir d’engager l’entreprise</w:t>
      </w:r>
      <w:r w:rsidRPr="00CA65A9">
        <w:t xml:space="preserve"> (représentant légal de l’entité ou toute personne ayant reçu de sa part et en la matière délégation de signature).</w:t>
      </w:r>
      <w:r w:rsidR="00CA65A9" w:rsidRPr="00CA65A9">
        <w:t xml:space="preserve"> Toutefois, si le candidat le souhaite, il est invité à signer son offre dès le dépôt de son pli par une personne habilitée.</w:t>
      </w:r>
    </w:p>
    <w:p w14:paraId="4BA9A754" w14:textId="1D683925" w:rsidR="00BD66E3" w:rsidRDefault="00BD66E3" w:rsidP="00955651">
      <w:pPr>
        <w:tabs>
          <w:tab w:val="left" w:pos="993"/>
        </w:tabs>
        <w:spacing w:before="120"/>
        <w:jc w:val="both"/>
      </w:pPr>
      <w:r>
        <w:t xml:space="preserve">Lorsque le soumissionnaire est un groupement d’opérateurs économiques, l’acte d’engagement peut être signé par le mandataire seul, à la condition de pouvoir justifier des habilitations nécessaires pour représenter chacun des autres membres du groupement. </w:t>
      </w:r>
      <w:r w:rsidR="00ED2F5F">
        <w:t>À</w:t>
      </w:r>
      <w:r>
        <w:t xml:space="preserve"> défaut, il doit être signé par chacun des membres du groupement.</w:t>
      </w:r>
    </w:p>
    <w:p w14:paraId="7FAA2A07" w14:textId="77777777" w:rsidR="00BD66E3" w:rsidRDefault="00BD66E3" w:rsidP="00955651">
      <w:pPr>
        <w:jc w:val="both"/>
      </w:pPr>
    </w:p>
    <w:p w14:paraId="183528CD" w14:textId="111AB564" w:rsidR="00ED38F4" w:rsidRDefault="00ED38F4" w:rsidP="00955651">
      <w:pPr>
        <w:jc w:val="both"/>
      </w:pPr>
      <w:r w:rsidRPr="00C32FF1">
        <w:t>Les modalités d’utilisation de la signature électronique sont décrites dans l’annexe 3 au présent Règlement de consultation.</w:t>
      </w:r>
    </w:p>
    <w:p w14:paraId="4E89FFBF" w14:textId="50AAE70A" w:rsidR="000B431C" w:rsidRDefault="000B431C" w:rsidP="00955651">
      <w:pPr>
        <w:jc w:val="both"/>
      </w:pPr>
    </w:p>
    <w:p w14:paraId="5A22DDA5" w14:textId="5953B71C" w:rsidR="00345710" w:rsidRPr="00CB2894" w:rsidRDefault="006656BE" w:rsidP="00955651">
      <w:pPr>
        <w:pStyle w:val="Titre2"/>
        <w:ind w:left="0"/>
        <w:rPr>
          <w:rFonts w:eastAsia="Batang"/>
          <w:sz w:val="24"/>
        </w:rPr>
      </w:pPr>
      <w:bookmarkStart w:id="100" w:name="_Toc212046136"/>
      <w:r>
        <w:rPr>
          <w:rFonts w:eastAsia="Batang"/>
          <w:sz w:val="24"/>
        </w:rPr>
        <w:t>Copie de sauvegarde</w:t>
      </w:r>
      <w:bookmarkEnd w:id="100"/>
    </w:p>
    <w:p w14:paraId="17DD4DB0" w14:textId="031423C2" w:rsidR="006656BE" w:rsidRDefault="000F5138" w:rsidP="00955651">
      <w:pPr>
        <w:tabs>
          <w:tab w:val="left" w:pos="993"/>
        </w:tabs>
        <w:spacing w:before="120" w:after="120"/>
        <w:jc w:val="both"/>
      </w:pPr>
      <w:r w:rsidRPr="00AA2103">
        <w:t>Une copie de sauvegarde, par transmission sur support physique électronique (clé USB, carte mémoire…) ou sur support papier, est recommandée</w:t>
      </w:r>
      <w:r w:rsidR="00CA65A9">
        <w:t xml:space="preserve"> en cas de dysfonctionnement</w:t>
      </w:r>
      <w:r w:rsidRPr="00AA2103">
        <w:t xml:space="preserve">. Cette copie de </w:t>
      </w:r>
      <w:r w:rsidRPr="00AA2103">
        <w:lastRenderedPageBreak/>
        <w:t xml:space="preserve">sauvegarde doit être transmise dans le délai imparti pour la remise des offres à </w:t>
      </w:r>
      <w:r w:rsidR="001F617B">
        <w:t xml:space="preserve">direction des affaires immobilières et du patrimoine </w:t>
      </w:r>
      <w:r w:rsidRPr="00AA2103">
        <w:t>de l’Assemblée nationale (adress</w:t>
      </w:r>
      <w:r w:rsidR="007D3F0F">
        <w:t>e indiquée à l’article 1</w:t>
      </w:r>
      <w:r w:rsidRPr="00AA2103">
        <w:t xml:space="preserve"> du présent règlement de la consultation).</w:t>
      </w:r>
    </w:p>
    <w:p w14:paraId="4FA72A91" w14:textId="120295BB" w:rsidR="006656BE" w:rsidRDefault="000F5138" w:rsidP="00955651">
      <w:pPr>
        <w:tabs>
          <w:tab w:val="left" w:pos="993"/>
        </w:tabs>
        <w:spacing w:before="120" w:after="120"/>
        <w:jc w:val="both"/>
      </w:pPr>
      <w:r w:rsidRPr="00AA2103">
        <w:t>Cette copie de sauvegarde doit être placée dans un</w:t>
      </w:r>
      <w:r w:rsidRPr="00ED2F5F">
        <w:rPr>
          <w:b/>
        </w:rPr>
        <w:t xml:space="preserve"> </w:t>
      </w:r>
      <w:r w:rsidRPr="00CA65A9">
        <w:rPr>
          <w:u w:val="single"/>
        </w:rPr>
        <w:t>pli fermé</w:t>
      </w:r>
      <w:r w:rsidRPr="00CA65A9">
        <w:t xml:space="preserve"> comportant</w:t>
      </w:r>
      <w:r w:rsidRPr="00AA2103">
        <w:t xml:space="preserve"> le nom du candidat et l</w:t>
      </w:r>
      <w:r w:rsidR="007D3F0F">
        <w:t>a mention lisible </w:t>
      </w:r>
      <w:r w:rsidR="007D3F0F" w:rsidRPr="00C32FF1">
        <w:t>: «</w:t>
      </w:r>
      <w:r w:rsidR="00ED2F5F" w:rsidRPr="00C32FF1">
        <w:t> Accord-cadre</w:t>
      </w:r>
      <w:r w:rsidR="00C32FF1" w:rsidRPr="00C32FF1">
        <w:t xml:space="preserve"> 25M040</w:t>
      </w:r>
      <w:r w:rsidRPr="00C32FF1">
        <w:t xml:space="preserve">– copie de </w:t>
      </w:r>
      <w:r w:rsidRPr="00AA2103">
        <w:t>sauvegarde du dossier d'offre</w:t>
      </w:r>
      <w:r w:rsidR="00ED2F5F">
        <w:t> </w:t>
      </w:r>
      <w:r w:rsidRPr="00AA2103">
        <w:t>».</w:t>
      </w:r>
    </w:p>
    <w:p w14:paraId="37419074" w14:textId="35885025" w:rsidR="006656BE" w:rsidRDefault="006656BE" w:rsidP="00955651">
      <w:pPr>
        <w:tabs>
          <w:tab w:val="left" w:pos="993"/>
        </w:tabs>
        <w:spacing w:before="120" w:after="120"/>
        <w:jc w:val="both"/>
      </w:pPr>
      <w:r>
        <w:t>Elle n’est ouverte que dans les cas suivants</w:t>
      </w:r>
      <w:r w:rsidR="00ED2F5F">
        <w:t> </w:t>
      </w:r>
      <w:r>
        <w:t>:</w:t>
      </w:r>
    </w:p>
    <w:p w14:paraId="694F842F" w14:textId="104C477B" w:rsidR="006656BE" w:rsidRPr="006656BE" w:rsidRDefault="006656BE" w:rsidP="00955651">
      <w:pPr>
        <w:pStyle w:val="Paragraphedeliste"/>
        <w:numPr>
          <w:ilvl w:val="0"/>
          <w:numId w:val="27"/>
        </w:numPr>
        <w:tabs>
          <w:tab w:val="left" w:pos="993"/>
        </w:tabs>
        <w:spacing w:before="120" w:after="120"/>
        <w:ind w:left="0" w:firstLine="0"/>
        <w:contextualSpacing w:val="0"/>
        <w:jc w:val="both"/>
      </w:pPr>
      <w:r w:rsidRPr="006656BE">
        <w:rPr>
          <w:color w:val="auto"/>
        </w:rPr>
        <w:t>lorsqu’un programme informatique malveillant est détecté dans les candidatures ou les offres transmises par voie électronique. La trace de cette malveillance est conservée</w:t>
      </w:r>
      <w:r w:rsidR="00ED2F5F">
        <w:rPr>
          <w:color w:val="auto"/>
        </w:rPr>
        <w:t> </w:t>
      </w:r>
      <w:r w:rsidRPr="006656BE">
        <w:rPr>
          <w:color w:val="auto"/>
        </w:rPr>
        <w:t>;</w:t>
      </w:r>
    </w:p>
    <w:p w14:paraId="2A8EFB4F" w14:textId="7F09EC5E" w:rsidR="006656BE" w:rsidRPr="006656BE" w:rsidRDefault="006656BE" w:rsidP="00955651">
      <w:pPr>
        <w:pStyle w:val="Paragraphedeliste"/>
        <w:numPr>
          <w:ilvl w:val="0"/>
          <w:numId w:val="27"/>
        </w:numPr>
        <w:tabs>
          <w:tab w:val="left" w:pos="993"/>
        </w:tabs>
        <w:spacing w:before="120" w:after="120"/>
        <w:ind w:left="0" w:firstLine="0"/>
        <w:contextualSpacing w:val="0"/>
        <w:jc w:val="both"/>
      </w:pPr>
      <w:r w:rsidRPr="006656BE">
        <w:rPr>
          <w:color w:val="auto"/>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8805B5F" w14:textId="074E2BC6" w:rsidR="006656BE" w:rsidRPr="00ED2F5F" w:rsidRDefault="006656BE" w:rsidP="00955651">
      <w:pPr>
        <w:pStyle w:val="Titre2"/>
        <w:ind w:left="0"/>
        <w:rPr>
          <w:rFonts w:eastAsia="Batang"/>
          <w:sz w:val="24"/>
        </w:rPr>
      </w:pPr>
      <w:bookmarkStart w:id="101" w:name="_Toc212046137"/>
      <w:r w:rsidRPr="00ED2F5F">
        <w:rPr>
          <w:rFonts w:eastAsia="Batang"/>
          <w:sz w:val="24"/>
        </w:rPr>
        <w:t>Anti-virus</w:t>
      </w:r>
      <w:bookmarkEnd w:id="101"/>
    </w:p>
    <w:p w14:paraId="4109137C" w14:textId="38B98DEB" w:rsidR="006656BE" w:rsidRDefault="006656BE" w:rsidP="00955651">
      <w:pPr>
        <w:tabs>
          <w:tab w:val="left" w:pos="993"/>
        </w:tabs>
        <w:spacing w:before="120" w:after="120"/>
        <w:jc w:val="both"/>
      </w:pPr>
      <w:r>
        <w:t>Le candidat devra s’assurer avant la constitution de son pl</w:t>
      </w:r>
      <w:r w:rsidR="00193733">
        <w:t>i</w:t>
      </w:r>
      <w:r>
        <w:t xml:space="preserve">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5CF20F7D" w14:textId="0AC8AF3E" w:rsidR="006656BE" w:rsidRPr="00ED2F5F" w:rsidRDefault="006656BE" w:rsidP="00955651">
      <w:pPr>
        <w:tabs>
          <w:tab w:val="left" w:pos="993"/>
        </w:tabs>
        <w:spacing w:before="120" w:after="120"/>
        <w:jc w:val="both"/>
      </w:pPr>
      <w:r>
        <w:t>Si le pli n’est pas ouvert ou a été écarté pour détection de programme malveillant dans la copie de sauvegarde, il est détruit à l’issue de la procédure.</w:t>
      </w:r>
    </w:p>
    <w:p w14:paraId="2786F339" w14:textId="6F597B60" w:rsidR="000E616C" w:rsidRPr="00AA3B70" w:rsidRDefault="000E616C" w:rsidP="00ED2F5F">
      <w:pPr>
        <w:tabs>
          <w:tab w:val="left" w:pos="993"/>
        </w:tabs>
        <w:spacing w:before="120" w:after="120"/>
        <w:jc w:val="both"/>
        <w:sectPr w:rsidR="000E616C" w:rsidRPr="00AA3B70" w:rsidSect="008C2C94">
          <w:footerReference w:type="default" r:id="rId15"/>
          <w:footerReference w:type="first" r:id="rId16"/>
          <w:pgSz w:w="11906" w:h="16838"/>
          <w:pgMar w:top="1134" w:right="1274" w:bottom="1021" w:left="1276" w:header="709" w:footer="709" w:gutter="0"/>
          <w:cols w:space="708"/>
          <w:titlePg/>
          <w:docGrid w:linePitch="360"/>
        </w:sectPr>
      </w:pP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102" w:name="_Toc212046138"/>
      <w:r w:rsidRPr="00B9626C">
        <w:rPr>
          <w:sz w:val="28"/>
          <w:szCs w:val="28"/>
        </w:rPr>
        <w:lastRenderedPageBreak/>
        <w:t>ANNEXE 1</w:t>
      </w:r>
      <w:r w:rsidR="000F5138" w:rsidRPr="00B9626C">
        <w:rPr>
          <w:sz w:val="28"/>
          <w:szCs w:val="28"/>
        </w:rPr>
        <w:t xml:space="preserve"> : </w:t>
      </w:r>
      <w:r w:rsidRPr="00B9626C">
        <w:rPr>
          <w:sz w:val="28"/>
          <w:szCs w:val="28"/>
        </w:rPr>
        <w:t>DÉCLARATION SUR L'HONNEUR</w:t>
      </w:r>
      <w:bookmarkEnd w:id="102"/>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103"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104" w:name="_GoBack"/>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bookmarkEnd w:id="104"/>
      <w:r w:rsidRPr="006F0A0E">
        <w:rPr>
          <w:rFonts w:eastAsia="Calibri"/>
          <w:sz w:val="22"/>
          <w:szCs w:val="22"/>
          <w:lang w:eastAsia="en-US"/>
        </w:rPr>
        <w:fldChar w:fldCharType="end"/>
      </w:r>
      <w:bookmarkEnd w:id="103"/>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105"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105"/>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106"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106"/>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107"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107"/>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51DF3E61"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r w:rsidR="00ED2F5F">
        <w:rPr>
          <w:rFonts w:eastAsia="Calibri"/>
          <w:sz w:val="22"/>
          <w:szCs w:val="22"/>
          <w:lang w:eastAsia="en-US"/>
        </w:rPr>
        <w:t>,</w:t>
      </w:r>
      <w:r w:rsidRPr="006F0A0E">
        <w:rPr>
          <w:rFonts w:eastAsia="Calibri"/>
          <w:sz w:val="22"/>
          <w:szCs w:val="22"/>
          <w:lang w:eastAsia="en-US"/>
        </w:rPr>
        <w:t xml:space="preserve">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59395202" w14:textId="7CB9F517" w:rsidR="00BB2205" w:rsidRPr="00B9626C" w:rsidRDefault="00341699" w:rsidP="009B671A">
      <w:pPr>
        <w:pStyle w:val="Titre1"/>
        <w:numPr>
          <w:ilvl w:val="0"/>
          <w:numId w:val="0"/>
        </w:numPr>
        <w:ind w:left="142"/>
        <w:jc w:val="center"/>
        <w:rPr>
          <w:sz w:val="28"/>
          <w:szCs w:val="28"/>
        </w:rPr>
      </w:pPr>
      <w:bookmarkStart w:id="108" w:name="_Toc212046139"/>
      <w:r w:rsidRPr="00B9626C">
        <w:rPr>
          <w:sz w:val="28"/>
          <w:szCs w:val="28"/>
        </w:rPr>
        <w:lastRenderedPageBreak/>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108"/>
    </w:p>
    <w:p w14:paraId="1F2B05F9" w14:textId="4424B946" w:rsidR="00032DE6" w:rsidRDefault="003D2444" w:rsidP="00DA4D4B">
      <w:pPr>
        <w:spacing w:before="120"/>
        <w:ind w:left="426"/>
        <w:jc w:val="both"/>
      </w:pPr>
      <w:r w:rsidRPr="001A2A37">
        <w:t>Le marché sera attribué au candidat qui aura remis l’offre économiquement la plus avantageuse, appréciée en fonction des critères pondérés dans les</w:t>
      </w:r>
      <w:r w:rsidR="00032DE6">
        <w:t xml:space="preserve"> conditions définies ci-dessous.</w:t>
      </w:r>
    </w:p>
    <w:p w14:paraId="2B31F8D4" w14:textId="6642790E" w:rsidR="00032DE6" w:rsidRPr="009B671A" w:rsidRDefault="00032DE6" w:rsidP="00DA4D4B">
      <w:pPr>
        <w:spacing w:before="120"/>
        <w:ind w:left="426"/>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493D010F" w14:textId="4A58F2CA" w:rsidR="00A76BC8" w:rsidRDefault="00032DE6" w:rsidP="00DA4D4B">
      <w:pPr>
        <w:suppressAutoHyphens/>
        <w:spacing w:before="120" w:after="240"/>
        <w:ind w:left="426"/>
        <w:rPr>
          <w:bCs/>
          <w:lang w:eastAsia="ar-SA"/>
        </w:rPr>
      </w:pPr>
      <w:r w:rsidRPr="00AE6C3D">
        <w:rPr>
          <w:bCs/>
          <w:lang w:eastAsia="ar-SA"/>
        </w:rPr>
        <w:t>Les critères de jugement des offres sont les suivants</w:t>
      </w:r>
      <w:r w:rsidR="00ED2F5F">
        <w:rPr>
          <w:bCs/>
          <w:lang w:eastAsia="ar-SA"/>
        </w:rPr>
        <w:t xml:space="preserve"> </w:t>
      </w:r>
    </w:p>
    <w:tbl>
      <w:tblPr>
        <w:tblStyle w:val="Grilledutableau"/>
        <w:tblW w:w="0" w:type="auto"/>
        <w:tblInd w:w="421" w:type="dxa"/>
        <w:tblLook w:val="04A0" w:firstRow="1" w:lastRow="0" w:firstColumn="1" w:lastColumn="0" w:noHBand="0" w:noVBand="1"/>
      </w:tblPr>
      <w:tblGrid>
        <w:gridCol w:w="6520"/>
        <w:gridCol w:w="1378"/>
        <w:gridCol w:w="1378"/>
      </w:tblGrid>
      <w:tr w:rsidR="00A76BC8" w:rsidRPr="008D15E2" w14:paraId="325125DD" w14:textId="77777777" w:rsidTr="00F62936">
        <w:trPr>
          <w:trHeight w:val="431"/>
        </w:trPr>
        <w:tc>
          <w:tcPr>
            <w:tcW w:w="6520" w:type="dxa"/>
            <w:shd w:val="clear" w:color="auto" w:fill="8DB3E2" w:themeFill="text2" w:themeFillTint="66"/>
          </w:tcPr>
          <w:p w14:paraId="7BA299D7" w14:textId="77777777" w:rsidR="00A76BC8" w:rsidRPr="003D6B64" w:rsidRDefault="00A76BC8" w:rsidP="00F62936">
            <w:pPr>
              <w:spacing w:before="120" w:after="120"/>
              <w:ind w:firstLine="174"/>
              <w:jc w:val="center"/>
              <w:rPr>
                <w:b/>
                <w:color w:val="FFFFFF" w:themeColor="background1"/>
                <w:sz w:val="22"/>
                <w:szCs w:val="22"/>
              </w:rPr>
            </w:pPr>
            <w:r w:rsidRPr="003D6B64">
              <w:rPr>
                <w:b/>
                <w:color w:val="FFFFFF" w:themeColor="background1"/>
                <w:sz w:val="22"/>
                <w:szCs w:val="22"/>
              </w:rPr>
              <w:t>Critères d’attribution</w:t>
            </w:r>
          </w:p>
        </w:tc>
        <w:tc>
          <w:tcPr>
            <w:tcW w:w="1378" w:type="dxa"/>
            <w:shd w:val="clear" w:color="auto" w:fill="8DB3E2" w:themeFill="text2" w:themeFillTint="66"/>
          </w:tcPr>
          <w:p w14:paraId="27F4BE06" w14:textId="4FE49808" w:rsidR="00A76BC8" w:rsidRPr="003D6B64" w:rsidRDefault="00A76BC8" w:rsidP="00F62936">
            <w:pPr>
              <w:spacing w:before="120" w:after="120"/>
              <w:jc w:val="center"/>
              <w:rPr>
                <w:b/>
                <w:color w:val="FFFFFF" w:themeColor="background1"/>
                <w:sz w:val="22"/>
                <w:szCs w:val="22"/>
              </w:rPr>
            </w:pPr>
            <w:r w:rsidRPr="003D6B64">
              <w:rPr>
                <w:b/>
                <w:color w:val="FFFFFF" w:themeColor="background1"/>
                <w:sz w:val="22"/>
                <w:szCs w:val="22"/>
              </w:rPr>
              <w:t>Pondération</w:t>
            </w:r>
          </w:p>
          <w:p w14:paraId="732ABBD3" w14:textId="09FCE548" w:rsidR="00A76BC8" w:rsidRPr="003D6B64" w:rsidRDefault="00A76BC8" w:rsidP="00F62936">
            <w:pPr>
              <w:spacing w:before="120" w:after="120"/>
              <w:jc w:val="center"/>
              <w:rPr>
                <w:b/>
                <w:color w:val="FFFFFF" w:themeColor="background1"/>
                <w:sz w:val="16"/>
                <w:szCs w:val="16"/>
              </w:rPr>
            </w:pPr>
            <w:r w:rsidRPr="003D6B64">
              <w:rPr>
                <w:b/>
                <w:color w:val="FFFFFF" w:themeColor="background1"/>
                <w:sz w:val="16"/>
                <w:szCs w:val="16"/>
              </w:rPr>
              <w:t>(en</w:t>
            </w:r>
            <w:r w:rsidR="00ED2F5F">
              <w:rPr>
                <w:b/>
                <w:color w:val="FFFFFF" w:themeColor="background1"/>
                <w:sz w:val="16"/>
                <w:szCs w:val="16"/>
              </w:rPr>
              <w:t> </w:t>
            </w:r>
            <w:r w:rsidRPr="003D6B64">
              <w:rPr>
                <w:b/>
                <w:color w:val="FFFFFF" w:themeColor="background1"/>
                <w:sz w:val="16"/>
                <w:szCs w:val="16"/>
              </w:rPr>
              <w:t>% de la note globale)</w:t>
            </w:r>
          </w:p>
        </w:tc>
        <w:tc>
          <w:tcPr>
            <w:tcW w:w="1378" w:type="dxa"/>
            <w:shd w:val="clear" w:color="auto" w:fill="8DB3E2" w:themeFill="text2" w:themeFillTint="66"/>
          </w:tcPr>
          <w:p w14:paraId="49749114" w14:textId="0FA95070" w:rsidR="00A76BC8" w:rsidRPr="003D6B64" w:rsidRDefault="00A76BC8" w:rsidP="00F62936">
            <w:pPr>
              <w:spacing w:before="120" w:after="120"/>
              <w:jc w:val="center"/>
              <w:rPr>
                <w:b/>
                <w:color w:val="FFFFFF" w:themeColor="background1"/>
                <w:sz w:val="22"/>
                <w:szCs w:val="22"/>
              </w:rPr>
            </w:pPr>
            <w:r w:rsidRPr="003D6B64">
              <w:rPr>
                <w:b/>
                <w:color w:val="FFFFFF" w:themeColor="background1"/>
                <w:sz w:val="22"/>
                <w:szCs w:val="22"/>
              </w:rPr>
              <w:t>Pondération</w:t>
            </w:r>
          </w:p>
          <w:p w14:paraId="17EE76D2" w14:textId="77777777" w:rsidR="00A76BC8" w:rsidRPr="003D6B64" w:rsidRDefault="00A76BC8" w:rsidP="00F62936">
            <w:pPr>
              <w:spacing w:before="120" w:after="120"/>
              <w:jc w:val="center"/>
              <w:rPr>
                <w:b/>
                <w:color w:val="FFFFFF" w:themeColor="background1"/>
                <w:sz w:val="16"/>
                <w:szCs w:val="16"/>
              </w:rPr>
            </w:pPr>
            <w:r>
              <w:rPr>
                <w:b/>
                <w:color w:val="FFFFFF" w:themeColor="background1"/>
                <w:sz w:val="16"/>
                <w:szCs w:val="16"/>
              </w:rPr>
              <w:t>(en points sur 5</w:t>
            </w:r>
            <w:r w:rsidRPr="003D6B64">
              <w:rPr>
                <w:b/>
                <w:color w:val="FFFFFF" w:themeColor="background1"/>
                <w:sz w:val="16"/>
                <w:szCs w:val="16"/>
              </w:rPr>
              <w:t>00)</w:t>
            </w:r>
          </w:p>
        </w:tc>
      </w:tr>
      <w:tr w:rsidR="00A76BC8" w:rsidRPr="008D15E2" w14:paraId="7F869F15" w14:textId="77777777" w:rsidTr="00F62936">
        <w:trPr>
          <w:trHeight w:val="467"/>
        </w:trPr>
        <w:tc>
          <w:tcPr>
            <w:tcW w:w="6520" w:type="dxa"/>
            <w:shd w:val="clear" w:color="auto" w:fill="DBE5F1" w:themeFill="accent1" w:themeFillTint="33"/>
            <w:vAlign w:val="center"/>
          </w:tcPr>
          <w:p w14:paraId="6E266560" w14:textId="7B81B1DC" w:rsidR="00A76BC8" w:rsidRPr="008D15E2" w:rsidRDefault="00955651" w:rsidP="00955651">
            <w:pPr>
              <w:spacing w:before="0"/>
              <w:rPr>
                <w:b/>
                <w:sz w:val="22"/>
                <w:szCs w:val="22"/>
              </w:rPr>
            </w:pPr>
            <w:r>
              <w:rPr>
                <w:b/>
                <w:sz w:val="22"/>
                <w:szCs w:val="22"/>
                <w:u w:val="single"/>
              </w:rPr>
              <w:t>I-</w:t>
            </w:r>
            <w:r w:rsidR="00A76BC8" w:rsidRPr="008D15E2">
              <w:rPr>
                <w:b/>
                <w:sz w:val="22"/>
                <w:szCs w:val="22"/>
                <w:u w:val="single"/>
              </w:rPr>
              <w:t>Valeur technique de l’offre</w:t>
            </w:r>
            <w:r w:rsidR="00A76BC8" w:rsidRPr="008D15E2">
              <w:rPr>
                <w:b/>
                <w:i/>
                <w:sz w:val="22"/>
                <w:szCs w:val="22"/>
              </w:rPr>
              <w:t xml:space="preserve"> </w:t>
            </w:r>
            <w:r w:rsidR="00A76BC8" w:rsidRPr="008D15E2">
              <w:rPr>
                <w:sz w:val="22"/>
                <w:szCs w:val="22"/>
              </w:rPr>
              <w:t>décomposée comme suit</w:t>
            </w:r>
            <w:r w:rsidR="00A76BC8" w:rsidRPr="008D15E2">
              <w:rPr>
                <w:i/>
                <w:sz w:val="22"/>
                <w:szCs w:val="22"/>
              </w:rPr>
              <w:t> </w:t>
            </w:r>
            <w:r w:rsidR="00A76BC8" w:rsidRPr="008D15E2">
              <w:rPr>
                <w:sz w:val="22"/>
                <w:szCs w:val="22"/>
              </w:rPr>
              <w:t>:</w:t>
            </w:r>
          </w:p>
        </w:tc>
        <w:tc>
          <w:tcPr>
            <w:tcW w:w="1378" w:type="dxa"/>
            <w:shd w:val="clear" w:color="auto" w:fill="DBE5F1" w:themeFill="accent1" w:themeFillTint="33"/>
            <w:vAlign w:val="center"/>
          </w:tcPr>
          <w:p w14:paraId="520C08C3" w14:textId="0ED49A68" w:rsidR="00A76BC8" w:rsidRPr="008D15E2" w:rsidRDefault="00955651" w:rsidP="00F62936">
            <w:pPr>
              <w:spacing w:after="120"/>
              <w:jc w:val="center"/>
              <w:rPr>
                <w:b/>
                <w:sz w:val="22"/>
                <w:szCs w:val="22"/>
              </w:rPr>
            </w:pPr>
            <w:r>
              <w:rPr>
                <w:b/>
                <w:sz w:val="22"/>
                <w:szCs w:val="22"/>
              </w:rPr>
              <w:t>60</w:t>
            </w:r>
          </w:p>
        </w:tc>
        <w:tc>
          <w:tcPr>
            <w:tcW w:w="1378" w:type="dxa"/>
            <w:shd w:val="clear" w:color="auto" w:fill="DBE5F1" w:themeFill="accent1" w:themeFillTint="33"/>
            <w:vAlign w:val="center"/>
          </w:tcPr>
          <w:p w14:paraId="32B90878" w14:textId="64908F4A" w:rsidR="00A76BC8" w:rsidRPr="008D15E2" w:rsidRDefault="00955651" w:rsidP="00F62936">
            <w:pPr>
              <w:spacing w:after="120"/>
              <w:jc w:val="center"/>
              <w:rPr>
                <w:b/>
                <w:sz w:val="22"/>
                <w:szCs w:val="22"/>
              </w:rPr>
            </w:pPr>
            <w:r>
              <w:rPr>
                <w:b/>
                <w:sz w:val="22"/>
                <w:szCs w:val="22"/>
              </w:rPr>
              <w:t>300</w:t>
            </w:r>
          </w:p>
        </w:tc>
      </w:tr>
      <w:tr w:rsidR="00A76BC8" w:rsidRPr="008D15E2" w14:paraId="32BE50C4" w14:textId="77777777" w:rsidTr="00F62936">
        <w:tc>
          <w:tcPr>
            <w:tcW w:w="6520" w:type="dxa"/>
            <w:vAlign w:val="center"/>
          </w:tcPr>
          <w:p w14:paraId="6A91F15F" w14:textId="77D03678" w:rsidR="005F3B87" w:rsidRPr="005F3B87" w:rsidRDefault="005F3B87" w:rsidP="006673A9">
            <w:pPr>
              <w:spacing w:before="0"/>
              <w:ind w:left="32" w:firstLine="32"/>
              <w:rPr>
                <w:b/>
                <w:sz w:val="22"/>
                <w:szCs w:val="22"/>
                <w:u w:val="single"/>
              </w:rPr>
            </w:pPr>
            <w:r>
              <w:rPr>
                <w:b/>
                <w:sz w:val="22"/>
                <w:szCs w:val="22"/>
                <w:u w:val="single"/>
              </w:rPr>
              <w:t>1/</w:t>
            </w:r>
            <w:r w:rsidRPr="005F3B87">
              <w:rPr>
                <w:b/>
                <w:sz w:val="22"/>
                <w:szCs w:val="22"/>
                <w:u w:val="single"/>
              </w:rPr>
              <w:t xml:space="preserve">Pertinence des moyens humains dédiés à l’exécution du présent </w:t>
            </w:r>
            <w:r w:rsidR="006673A9">
              <w:rPr>
                <w:b/>
                <w:sz w:val="22"/>
                <w:szCs w:val="22"/>
                <w:u w:val="single"/>
              </w:rPr>
              <w:t xml:space="preserve">marché </w:t>
            </w:r>
            <w:r w:rsidRPr="005F3B87">
              <w:rPr>
                <w:b/>
                <w:sz w:val="22"/>
                <w:szCs w:val="22"/>
                <w:u w:val="single"/>
              </w:rPr>
              <w:t>hors encadrement »</w:t>
            </w:r>
            <w:r w:rsidR="005D5232">
              <w:rPr>
                <w:b/>
                <w:sz w:val="22"/>
                <w:szCs w:val="22"/>
                <w:u w:val="single"/>
              </w:rPr>
              <w:t xml:space="preserve">, </w:t>
            </w:r>
            <w:r w:rsidRPr="005F3B87">
              <w:rPr>
                <w:i/>
                <w:sz w:val="22"/>
                <w:szCs w:val="22"/>
              </w:rPr>
              <w:t>appréciée sur la base des élém</w:t>
            </w:r>
            <w:r w:rsidR="005D5232">
              <w:rPr>
                <w:i/>
                <w:sz w:val="22"/>
                <w:szCs w:val="22"/>
              </w:rPr>
              <w:t>ents complétés dans l’annexe 1 d</w:t>
            </w:r>
            <w:r w:rsidRPr="005F3B87">
              <w:rPr>
                <w:i/>
                <w:sz w:val="22"/>
                <w:szCs w:val="22"/>
              </w:rPr>
              <w:t>u cadre de réponse techniqu</w:t>
            </w:r>
            <w:r>
              <w:rPr>
                <w:i/>
                <w:sz w:val="22"/>
                <w:szCs w:val="22"/>
              </w:rPr>
              <w:t>e</w:t>
            </w:r>
          </w:p>
        </w:tc>
        <w:tc>
          <w:tcPr>
            <w:tcW w:w="1378" w:type="dxa"/>
            <w:vAlign w:val="center"/>
          </w:tcPr>
          <w:p w14:paraId="7BE5B661" w14:textId="40EDD6F8" w:rsidR="00A76BC8" w:rsidRPr="00955651" w:rsidRDefault="00955651" w:rsidP="00F62936">
            <w:pPr>
              <w:spacing w:after="120"/>
              <w:jc w:val="center"/>
              <w:rPr>
                <w:i/>
                <w:sz w:val="22"/>
                <w:szCs w:val="22"/>
              </w:rPr>
            </w:pPr>
            <w:r w:rsidRPr="00955651">
              <w:rPr>
                <w:i/>
                <w:sz w:val="22"/>
                <w:szCs w:val="22"/>
              </w:rPr>
              <w:t>20</w:t>
            </w:r>
          </w:p>
        </w:tc>
        <w:tc>
          <w:tcPr>
            <w:tcW w:w="1378" w:type="dxa"/>
            <w:vAlign w:val="center"/>
          </w:tcPr>
          <w:p w14:paraId="3692A485" w14:textId="23B5AA5C" w:rsidR="00A76BC8" w:rsidRPr="00955651" w:rsidRDefault="00955651" w:rsidP="00F62936">
            <w:pPr>
              <w:spacing w:after="120"/>
              <w:jc w:val="center"/>
              <w:rPr>
                <w:i/>
                <w:sz w:val="22"/>
                <w:szCs w:val="22"/>
              </w:rPr>
            </w:pPr>
            <w:r w:rsidRPr="00955651">
              <w:rPr>
                <w:i/>
                <w:sz w:val="22"/>
                <w:szCs w:val="22"/>
              </w:rPr>
              <w:t>100</w:t>
            </w:r>
          </w:p>
        </w:tc>
      </w:tr>
      <w:tr w:rsidR="00A76BC8" w:rsidRPr="008D15E2" w14:paraId="0E51C345" w14:textId="77777777" w:rsidTr="00F62936">
        <w:tc>
          <w:tcPr>
            <w:tcW w:w="6520" w:type="dxa"/>
            <w:vAlign w:val="center"/>
          </w:tcPr>
          <w:p w14:paraId="4A2D4FDC" w14:textId="5E1A5726" w:rsidR="00955651" w:rsidRPr="00955651" w:rsidRDefault="005F3B87" w:rsidP="005F3B87">
            <w:pPr>
              <w:rPr>
                <w:b/>
                <w:sz w:val="22"/>
                <w:szCs w:val="22"/>
              </w:rPr>
            </w:pPr>
            <w:r>
              <w:rPr>
                <w:b/>
                <w:bCs/>
                <w:sz w:val="22"/>
                <w:szCs w:val="22"/>
                <w:u w:val="single"/>
              </w:rPr>
              <w:t>2/</w:t>
            </w:r>
            <w:r w:rsidRPr="005F3B87">
              <w:rPr>
                <w:b/>
                <w:bCs/>
                <w:sz w:val="22"/>
                <w:szCs w:val="22"/>
                <w:u w:val="single"/>
              </w:rPr>
              <w:t xml:space="preserve"> Pertinence de l’équipe d’encadrement proposée</w:t>
            </w:r>
            <w:r w:rsidRPr="005F3B87">
              <w:rPr>
                <w:b/>
                <w:bCs/>
                <w:sz w:val="22"/>
                <w:szCs w:val="22"/>
              </w:rPr>
              <w:t xml:space="preserve">, </w:t>
            </w:r>
            <w:r w:rsidRPr="005F3B87">
              <w:rPr>
                <w:i/>
                <w:sz w:val="22"/>
                <w:szCs w:val="22"/>
              </w:rPr>
              <w:t>appréciée sur la base des éléments complétés dans le cadre de réponse technique</w:t>
            </w:r>
          </w:p>
        </w:tc>
        <w:tc>
          <w:tcPr>
            <w:tcW w:w="1378" w:type="dxa"/>
            <w:vAlign w:val="center"/>
          </w:tcPr>
          <w:p w14:paraId="475D90E6" w14:textId="09338E06" w:rsidR="00A76BC8" w:rsidRPr="00955651" w:rsidRDefault="005F3B87" w:rsidP="00F62936">
            <w:pPr>
              <w:spacing w:after="120"/>
              <w:jc w:val="center"/>
              <w:rPr>
                <w:i/>
                <w:sz w:val="22"/>
                <w:szCs w:val="22"/>
              </w:rPr>
            </w:pPr>
            <w:r>
              <w:rPr>
                <w:i/>
                <w:sz w:val="22"/>
                <w:szCs w:val="22"/>
              </w:rPr>
              <w:t>15</w:t>
            </w:r>
          </w:p>
        </w:tc>
        <w:tc>
          <w:tcPr>
            <w:tcW w:w="1378" w:type="dxa"/>
            <w:vAlign w:val="center"/>
          </w:tcPr>
          <w:p w14:paraId="6B8CA98F" w14:textId="42B46D9E" w:rsidR="00A76BC8" w:rsidRPr="00955651" w:rsidRDefault="00955651" w:rsidP="00F62936">
            <w:pPr>
              <w:spacing w:after="120"/>
              <w:jc w:val="center"/>
              <w:rPr>
                <w:i/>
                <w:sz w:val="22"/>
                <w:szCs w:val="22"/>
              </w:rPr>
            </w:pPr>
            <w:r w:rsidRPr="00955651">
              <w:rPr>
                <w:i/>
                <w:sz w:val="22"/>
                <w:szCs w:val="22"/>
              </w:rPr>
              <w:t>75</w:t>
            </w:r>
          </w:p>
        </w:tc>
      </w:tr>
      <w:tr w:rsidR="00A76BC8" w:rsidRPr="008D15E2" w14:paraId="63961854" w14:textId="77777777" w:rsidTr="00F62936">
        <w:tc>
          <w:tcPr>
            <w:tcW w:w="6520" w:type="dxa"/>
            <w:vAlign w:val="center"/>
          </w:tcPr>
          <w:p w14:paraId="71BCEC54" w14:textId="7EBB8478" w:rsidR="00A76BC8" w:rsidRPr="00955651" w:rsidRDefault="00955651" w:rsidP="006673A9">
            <w:pPr>
              <w:spacing w:before="0"/>
              <w:ind w:firstLine="32"/>
              <w:rPr>
                <w:b/>
                <w:bCs/>
                <w:sz w:val="22"/>
                <w:szCs w:val="22"/>
              </w:rPr>
            </w:pPr>
            <w:r w:rsidRPr="00955651">
              <w:rPr>
                <w:b/>
                <w:bCs/>
                <w:sz w:val="22"/>
                <w:szCs w:val="22"/>
                <w:u w:val="single"/>
              </w:rPr>
              <w:t>3</w:t>
            </w:r>
            <w:r w:rsidR="005F3B87">
              <w:rPr>
                <w:rFonts w:eastAsia="Times New Roman"/>
                <w:b/>
                <w:bCs/>
                <w:u w:val="single"/>
              </w:rPr>
              <w:t>/</w:t>
            </w:r>
            <w:r w:rsidR="005F3B87" w:rsidRPr="005F3B87">
              <w:rPr>
                <w:b/>
                <w:bCs/>
                <w:sz w:val="22"/>
                <w:szCs w:val="22"/>
                <w:u w:val="single"/>
              </w:rPr>
              <w:t xml:space="preserve">Pertinence </w:t>
            </w:r>
            <w:r w:rsidR="006673A9">
              <w:rPr>
                <w:b/>
                <w:bCs/>
                <w:sz w:val="22"/>
                <w:szCs w:val="22"/>
                <w:u w:val="single"/>
              </w:rPr>
              <w:t xml:space="preserve">de </w:t>
            </w:r>
            <w:r w:rsidR="005F3B87" w:rsidRPr="005F3B87">
              <w:rPr>
                <w:b/>
                <w:bCs/>
                <w:sz w:val="22"/>
                <w:szCs w:val="22"/>
                <w:u w:val="single"/>
              </w:rPr>
              <w:t>la mét</w:t>
            </w:r>
            <w:r w:rsidR="00761194">
              <w:rPr>
                <w:b/>
                <w:bCs/>
                <w:sz w:val="22"/>
                <w:szCs w:val="22"/>
                <w:u w:val="single"/>
              </w:rPr>
              <w:t xml:space="preserve">hodologie de fabrication et </w:t>
            </w:r>
            <w:r w:rsidR="006673A9">
              <w:rPr>
                <w:b/>
                <w:bCs/>
                <w:sz w:val="22"/>
                <w:szCs w:val="22"/>
                <w:u w:val="single"/>
              </w:rPr>
              <w:t xml:space="preserve">de </w:t>
            </w:r>
            <w:r w:rsidR="00761194">
              <w:rPr>
                <w:b/>
                <w:bCs/>
                <w:sz w:val="22"/>
                <w:szCs w:val="22"/>
                <w:u w:val="single"/>
              </w:rPr>
              <w:t>pose</w:t>
            </w:r>
            <w:r w:rsidR="006673A9">
              <w:rPr>
                <w:b/>
                <w:bCs/>
                <w:sz w:val="22"/>
                <w:szCs w:val="22"/>
                <w:u w:val="single"/>
              </w:rPr>
              <w:t xml:space="preserve"> proposée,</w:t>
            </w:r>
            <w:r w:rsidR="00761194">
              <w:rPr>
                <w:b/>
                <w:bCs/>
                <w:sz w:val="22"/>
                <w:szCs w:val="22"/>
                <w:u w:val="single"/>
              </w:rPr>
              <w:t xml:space="preserve"> </w:t>
            </w:r>
            <w:r w:rsidR="005F3B87" w:rsidRPr="005F3B87">
              <w:rPr>
                <w:bCs/>
                <w:i/>
                <w:sz w:val="22"/>
                <w:szCs w:val="22"/>
              </w:rPr>
              <w:t>appréciée sur la base des éléments complétés à l’annexe 2 du cadre de réponse technique</w:t>
            </w:r>
          </w:p>
        </w:tc>
        <w:tc>
          <w:tcPr>
            <w:tcW w:w="1378" w:type="dxa"/>
            <w:vAlign w:val="center"/>
          </w:tcPr>
          <w:p w14:paraId="77C3508B" w14:textId="2C8CC46D" w:rsidR="00A76BC8" w:rsidRPr="00955651" w:rsidRDefault="005F3B87">
            <w:pPr>
              <w:spacing w:after="120"/>
              <w:jc w:val="center"/>
              <w:rPr>
                <w:i/>
                <w:sz w:val="22"/>
                <w:szCs w:val="22"/>
              </w:rPr>
            </w:pPr>
            <w:r>
              <w:rPr>
                <w:i/>
                <w:sz w:val="22"/>
                <w:szCs w:val="22"/>
              </w:rPr>
              <w:t>20</w:t>
            </w:r>
          </w:p>
        </w:tc>
        <w:tc>
          <w:tcPr>
            <w:tcW w:w="1378" w:type="dxa"/>
            <w:vAlign w:val="center"/>
          </w:tcPr>
          <w:p w14:paraId="1AF5D26B" w14:textId="1C8C288F" w:rsidR="00A76BC8" w:rsidRPr="00955651" w:rsidRDefault="005F3B87" w:rsidP="005F3B87">
            <w:pPr>
              <w:spacing w:after="120"/>
              <w:jc w:val="center"/>
              <w:rPr>
                <w:i/>
                <w:sz w:val="22"/>
                <w:szCs w:val="22"/>
              </w:rPr>
            </w:pPr>
            <w:r>
              <w:rPr>
                <w:i/>
                <w:sz w:val="22"/>
                <w:szCs w:val="22"/>
              </w:rPr>
              <w:t>100</w:t>
            </w:r>
          </w:p>
        </w:tc>
      </w:tr>
      <w:tr w:rsidR="005F3B87" w:rsidRPr="008D15E2" w14:paraId="4C1E1123" w14:textId="77777777" w:rsidTr="005F3B87">
        <w:tc>
          <w:tcPr>
            <w:tcW w:w="6520" w:type="dxa"/>
            <w:shd w:val="clear" w:color="auto" w:fill="auto"/>
            <w:vAlign w:val="center"/>
          </w:tcPr>
          <w:p w14:paraId="470F0397" w14:textId="3EC2E5D5" w:rsidR="005F3B87" w:rsidRDefault="005F3B87" w:rsidP="00955651">
            <w:pPr>
              <w:spacing w:before="120" w:after="120"/>
              <w:rPr>
                <w:b/>
                <w:bCs/>
                <w:sz w:val="22"/>
                <w:szCs w:val="22"/>
                <w:u w:val="single"/>
              </w:rPr>
            </w:pPr>
            <w:r>
              <w:rPr>
                <w:b/>
                <w:bCs/>
                <w:sz w:val="22"/>
                <w:szCs w:val="22"/>
                <w:u w:val="single"/>
              </w:rPr>
              <w:t xml:space="preserve">4/ </w:t>
            </w:r>
            <w:r w:rsidRPr="005F3B87">
              <w:rPr>
                <w:b/>
                <w:bCs/>
                <w:sz w:val="22"/>
                <w:szCs w:val="22"/>
                <w:u w:val="single"/>
              </w:rPr>
              <w:t xml:space="preserve">Pertinence de la démarche environnementale  </w:t>
            </w:r>
            <w:r w:rsidRPr="005F3B87">
              <w:rPr>
                <w:bCs/>
                <w:i/>
                <w:sz w:val="22"/>
                <w:szCs w:val="22"/>
              </w:rPr>
              <w:t>appréciée sur la base des éléments complétés dans le cadre de réponse technique</w:t>
            </w:r>
          </w:p>
        </w:tc>
        <w:tc>
          <w:tcPr>
            <w:tcW w:w="1378" w:type="dxa"/>
            <w:shd w:val="clear" w:color="auto" w:fill="auto"/>
            <w:vAlign w:val="center"/>
          </w:tcPr>
          <w:p w14:paraId="260998E4" w14:textId="5703AEDB" w:rsidR="005F3B87" w:rsidRPr="005F3B87" w:rsidRDefault="005F3B87">
            <w:pPr>
              <w:spacing w:after="120"/>
              <w:jc w:val="center"/>
              <w:rPr>
                <w:sz w:val="22"/>
                <w:szCs w:val="22"/>
              </w:rPr>
            </w:pPr>
            <w:r w:rsidRPr="005F3B87">
              <w:rPr>
                <w:sz w:val="22"/>
                <w:szCs w:val="22"/>
              </w:rPr>
              <w:t>5</w:t>
            </w:r>
          </w:p>
        </w:tc>
        <w:tc>
          <w:tcPr>
            <w:tcW w:w="1378" w:type="dxa"/>
            <w:shd w:val="clear" w:color="auto" w:fill="auto"/>
            <w:vAlign w:val="center"/>
          </w:tcPr>
          <w:p w14:paraId="593B1EEB" w14:textId="2CEB3B11" w:rsidR="005F3B87" w:rsidRPr="005F3B87" w:rsidRDefault="005F3B87" w:rsidP="005F3B87">
            <w:pPr>
              <w:spacing w:after="120"/>
              <w:jc w:val="center"/>
              <w:rPr>
                <w:sz w:val="22"/>
                <w:szCs w:val="22"/>
              </w:rPr>
            </w:pPr>
            <w:r w:rsidRPr="005F3B87">
              <w:rPr>
                <w:sz w:val="22"/>
                <w:szCs w:val="22"/>
              </w:rPr>
              <w:t>25</w:t>
            </w:r>
          </w:p>
        </w:tc>
      </w:tr>
      <w:tr w:rsidR="00A76BC8" w:rsidRPr="008D15E2" w14:paraId="50C734EB" w14:textId="77777777" w:rsidTr="00F62936">
        <w:tc>
          <w:tcPr>
            <w:tcW w:w="6520" w:type="dxa"/>
            <w:shd w:val="clear" w:color="auto" w:fill="DBE5F1" w:themeFill="accent1" w:themeFillTint="33"/>
            <w:vAlign w:val="center"/>
          </w:tcPr>
          <w:p w14:paraId="103036F8" w14:textId="7539EE72" w:rsidR="00A76BC8" w:rsidRPr="00BE28BB" w:rsidRDefault="00955651" w:rsidP="002804DA">
            <w:pPr>
              <w:spacing w:before="120" w:after="120"/>
              <w:rPr>
                <w:sz w:val="22"/>
                <w:szCs w:val="22"/>
              </w:rPr>
            </w:pPr>
            <w:r>
              <w:rPr>
                <w:b/>
                <w:bCs/>
                <w:sz w:val="22"/>
                <w:szCs w:val="22"/>
                <w:u w:val="single"/>
              </w:rPr>
              <w:t>II-</w:t>
            </w:r>
            <w:r w:rsidR="00A76BC8" w:rsidRPr="00BE28BB">
              <w:rPr>
                <w:b/>
                <w:bCs/>
                <w:sz w:val="22"/>
                <w:szCs w:val="22"/>
                <w:u w:val="single"/>
              </w:rPr>
              <w:t>Prix</w:t>
            </w:r>
            <w:r w:rsidR="00A76BC8" w:rsidRPr="00BE28BB">
              <w:rPr>
                <w:b/>
                <w:sz w:val="22"/>
                <w:szCs w:val="22"/>
              </w:rPr>
              <w:t xml:space="preserve"> </w:t>
            </w:r>
            <w:r w:rsidR="00A76BC8" w:rsidRPr="00BE28BB">
              <w:rPr>
                <w:sz w:val="22"/>
                <w:szCs w:val="22"/>
              </w:rPr>
              <w:t xml:space="preserve">apprécié </w:t>
            </w:r>
            <w:r w:rsidR="00A76BC8" w:rsidRPr="00BE28BB">
              <w:rPr>
                <w:rFonts w:eastAsia="Times New Roman"/>
                <w:sz w:val="22"/>
                <w:szCs w:val="22"/>
              </w:rPr>
              <w:t>sur la base du</w:t>
            </w:r>
            <w:r w:rsidR="00A76BC8" w:rsidRPr="00BE28BB">
              <w:rPr>
                <w:sz w:val="22"/>
                <w:szCs w:val="22"/>
              </w:rPr>
              <w:t xml:space="preserve"> montant total </w:t>
            </w:r>
            <w:r w:rsidR="00A76BC8" w:rsidRPr="00955651">
              <w:rPr>
                <w:sz w:val="22"/>
                <w:szCs w:val="22"/>
              </w:rPr>
              <w:t>du détail quantitatif estimatif (DQE)</w:t>
            </w:r>
            <w:r w:rsidR="002804DA">
              <w:rPr>
                <w:sz w:val="22"/>
                <w:szCs w:val="22"/>
              </w:rPr>
              <w:t xml:space="preserve"> établit sur </w:t>
            </w:r>
            <w:r w:rsidR="002804DA" w:rsidRPr="002804DA">
              <w:rPr>
                <w:b/>
                <w:sz w:val="22"/>
                <w:szCs w:val="22"/>
              </w:rPr>
              <w:t>deux ans.</w:t>
            </w:r>
            <w:r w:rsidR="002804DA">
              <w:rPr>
                <w:sz w:val="22"/>
                <w:szCs w:val="22"/>
              </w:rPr>
              <w:t xml:space="preserve"> </w:t>
            </w:r>
          </w:p>
        </w:tc>
        <w:tc>
          <w:tcPr>
            <w:tcW w:w="1378" w:type="dxa"/>
            <w:shd w:val="clear" w:color="auto" w:fill="DBE5F1" w:themeFill="accent1" w:themeFillTint="33"/>
            <w:vAlign w:val="center"/>
          </w:tcPr>
          <w:p w14:paraId="24B98384" w14:textId="5212C2D6" w:rsidR="00A76BC8" w:rsidRPr="008D15E2" w:rsidRDefault="00955651">
            <w:pPr>
              <w:spacing w:after="120"/>
              <w:jc w:val="center"/>
              <w:rPr>
                <w:b/>
                <w:sz w:val="22"/>
                <w:szCs w:val="22"/>
              </w:rPr>
            </w:pPr>
            <w:r>
              <w:rPr>
                <w:b/>
                <w:sz w:val="22"/>
                <w:szCs w:val="22"/>
              </w:rPr>
              <w:t>40</w:t>
            </w:r>
          </w:p>
        </w:tc>
        <w:tc>
          <w:tcPr>
            <w:tcW w:w="1378" w:type="dxa"/>
            <w:shd w:val="clear" w:color="auto" w:fill="DBE5F1" w:themeFill="accent1" w:themeFillTint="33"/>
            <w:vAlign w:val="center"/>
          </w:tcPr>
          <w:p w14:paraId="7BF71400" w14:textId="2B609470" w:rsidR="00A76BC8" w:rsidRPr="008D15E2" w:rsidRDefault="00955651" w:rsidP="00F62936">
            <w:pPr>
              <w:spacing w:after="120"/>
              <w:jc w:val="center"/>
              <w:rPr>
                <w:b/>
                <w:sz w:val="22"/>
                <w:szCs w:val="22"/>
              </w:rPr>
            </w:pPr>
            <w:r>
              <w:rPr>
                <w:b/>
                <w:sz w:val="22"/>
                <w:szCs w:val="22"/>
              </w:rPr>
              <w:t>200</w:t>
            </w:r>
          </w:p>
        </w:tc>
      </w:tr>
      <w:tr w:rsidR="00A76BC8" w:rsidRPr="008D15E2" w14:paraId="0BC3E773" w14:textId="77777777" w:rsidTr="00F62936">
        <w:tc>
          <w:tcPr>
            <w:tcW w:w="6520" w:type="dxa"/>
            <w:shd w:val="clear" w:color="auto" w:fill="auto"/>
            <w:vAlign w:val="center"/>
          </w:tcPr>
          <w:p w14:paraId="04E8D134" w14:textId="51E610C8" w:rsidR="00A76BC8" w:rsidRPr="003D6B64" w:rsidRDefault="00A76BC8" w:rsidP="00ED2F5F">
            <w:pPr>
              <w:spacing w:before="120" w:after="120"/>
              <w:rPr>
                <w:b/>
                <w:bCs/>
                <w:sz w:val="22"/>
                <w:szCs w:val="22"/>
              </w:rPr>
            </w:pPr>
            <w:r>
              <w:rPr>
                <w:b/>
                <w:bCs/>
                <w:sz w:val="22"/>
                <w:szCs w:val="22"/>
              </w:rPr>
              <w:t>TOTAL</w:t>
            </w:r>
          </w:p>
        </w:tc>
        <w:tc>
          <w:tcPr>
            <w:tcW w:w="1378" w:type="dxa"/>
            <w:shd w:val="clear" w:color="auto" w:fill="auto"/>
            <w:vAlign w:val="center"/>
          </w:tcPr>
          <w:p w14:paraId="72AE5B2E" w14:textId="77777777" w:rsidR="00A76BC8" w:rsidRDefault="00A76BC8" w:rsidP="00F62936">
            <w:pPr>
              <w:spacing w:after="120"/>
              <w:jc w:val="center"/>
              <w:rPr>
                <w:b/>
                <w:sz w:val="22"/>
                <w:szCs w:val="22"/>
              </w:rPr>
            </w:pPr>
            <w:r>
              <w:rPr>
                <w:b/>
                <w:sz w:val="22"/>
                <w:szCs w:val="22"/>
              </w:rPr>
              <w:t>100</w:t>
            </w:r>
          </w:p>
        </w:tc>
        <w:tc>
          <w:tcPr>
            <w:tcW w:w="1378" w:type="dxa"/>
            <w:shd w:val="clear" w:color="auto" w:fill="auto"/>
            <w:vAlign w:val="center"/>
          </w:tcPr>
          <w:p w14:paraId="25ECE2C2" w14:textId="77777777" w:rsidR="00A76BC8" w:rsidRDefault="00A76BC8" w:rsidP="00F62936">
            <w:pPr>
              <w:spacing w:after="120"/>
              <w:jc w:val="center"/>
              <w:rPr>
                <w:b/>
                <w:sz w:val="22"/>
                <w:szCs w:val="22"/>
              </w:rPr>
            </w:pPr>
            <w:r>
              <w:rPr>
                <w:b/>
                <w:sz w:val="22"/>
                <w:szCs w:val="22"/>
              </w:rPr>
              <w:t>500</w:t>
            </w:r>
          </w:p>
        </w:tc>
      </w:tr>
    </w:tbl>
    <w:p w14:paraId="47C469B5" w14:textId="77777777" w:rsidR="002804DA" w:rsidRPr="002804DA" w:rsidRDefault="002804DA" w:rsidP="002804DA">
      <w:pPr>
        <w:numPr>
          <w:ilvl w:val="0"/>
          <w:numId w:val="2"/>
        </w:numPr>
        <w:spacing w:before="120"/>
        <w:jc w:val="both"/>
        <w:rPr>
          <w:b/>
          <w:bCs/>
          <w:color w:val="FF0000"/>
          <w:u w:val="single"/>
        </w:rPr>
      </w:pPr>
      <w:r w:rsidRPr="002804DA">
        <w:rPr>
          <w:b/>
          <w:bCs/>
          <w:color w:val="FF0000"/>
          <w:u w:val="single"/>
        </w:rPr>
        <w:t>Élimination des offres »:</w:t>
      </w:r>
    </w:p>
    <w:p w14:paraId="46587577" w14:textId="13C09969" w:rsidR="00032DE6" w:rsidRPr="002804DA" w:rsidRDefault="002804DA" w:rsidP="002804DA">
      <w:pPr>
        <w:spacing w:before="120"/>
        <w:jc w:val="both"/>
        <w:rPr>
          <w:color w:val="FF0000"/>
        </w:rPr>
      </w:pPr>
      <w:r w:rsidRPr="002804DA">
        <w:rPr>
          <w:b/>
          <w:bCs/>
          <w:color w:val="FF0000"/>
        </w:rPr>
        <w:t>Pour le critère « valeur de l’offre », une note inférieure à 150/300 est éliminatoire. Les offres recueillant une telle note seront écartées d’office sans analyse du critère « prix</w:t>
      </w:r>
      <w:r w:rsidR="004C37A9">
        <w:rPr>
          <w:b/>
          <w:bCs/>
          <w:color w:val="FF0000"/>
        </w:rPr>
        <w:t> ».</w:t>
      </w:r>
      <w:r w:rsidRPr="002804DA">
        <w:rPr>
          <w:b/>
          <w:bCs/>
          <w:color w:val="FF0000"/>
        </w:rPr>
        <w:t> </w:t>
      </w:r>
    </w:p>
    <w:p w14:paraId="01E57873" w14:textId="1A6DE987" w:rsidR="00032DE6" w:rsidRDefault="00032DE6" w:rsidP="00ED2F5F">
      <w:pPr>
        <w:pStyle w:val="Titre1"/>
        <w:numPr>
          <w:ilvl w:val="0"/>
          <w:numId w:val="0"/>
        </w:numPr>
        <w:ind w:left="142"/>
        <w:rPr>
          <w:color w:val="00B0F0"/>
        </w:rPr>
      </w:pPr>
      <w:r>
        <w:rPr>
          <w:color w:val="00B0F0"/>
        </w:rPr>
        <w:br w:type="page"/>
      </w:r>
      <w:bookmarkStart w:id="109" w:name="_Toc26451248"/>
      <w:bookmarkStart w:id="110" w:name="_Toc464652761"/>
      <w:bookmarkStart w:id="111" w:name="_Toc463878288"/>
      <w:bookmarkStart w:id="112" w:name="_Toc26451249"/>
      <w:bookmarkStart w:id="113" w:name="_Toc464652762"/>
      <w:bookmarkStart w:id="114" w:name="_Toc463878289"/>
      <w:bookmarkStart w:id="115" w:name="_Toc464051669"/>
      <w:bookmarkStart w:id="116" w:name="_Toc464036574"/>
      <w:bookmarkStart w:id="117" w:name="_Toc464051670"/>
      <w:bookmarkStart w:id="118" w:name="_Toc464036575"/>
      <w:bookmarkEnd w:id="109"/>
      <w:bookmarkEnd w:id="110"/>
      <w:bookmarkEnd w:id="111"/>
      <w:bookmarkEnd w:id="112"/>
      <w:bookmarkEnd w:id="113"/>
      <w:bookmarkEnd w:id="114"/>
      <w:bookmarkEnd w:id="115"/>
      <w:bookmarkEnd w:id="116"/>
      <w:bookmarkEnd w:id="117"/>
      <w:bookmarkEnd w:id="118"/>
    </w:p>
    <w:p w14:paraId="1308B331" w14:textId="7073A04E" w:rsidR="00ED38F4" w:rsidRPr="00B9626C" w:rsidRDefault="00ED38F4" w:rsidP="00845E90">
      <w:pPr>
        <w:pStyle w:val="Titre1"/>
        <w:numPr>
          <w:ilvl w:val="0"/>
          <w:numId w:val="0"/>
        </w:numPr>
        <w:ind w:left="142"/>
        <w:jc w:val="center"/>
        <w:rPr>
          <w:sz w:val="28"/>
          <w:szCs w:val="28"/>
        </w:rPr>
      </w:pPr>
      <w:bookmarkStart w:id="119" w:name="_Toc204009184"/>
      <w:bookmarkStart w:id="120" w:name="_Toc212046140"/>
      <w:r w:rsidRPr="00B9626C">
        <w:rPr>
          <w:sz w:val="28"/>
          <w:szCs w:val="28"/>
        </w:rPr>
        <w:lastRenderedPageBreak/>
        <w:t xml:space="preserve">ANNEXE </w:t>
      </w:r>
      <w:r>
        <w:rPr>
          <w:sz w:val="28"/>
          <w:szCs w:val="28"/>
        </w:rPr>
        <w:t>3</w:t>
      </w:r>
      <w:r w:rsidRPr="00B9626C">
        <w:rPr>
          <w:sz w:val="28"/>
          <w:szCs w:val="28"/>
        </w:rPr>
        <w:t xml:space="preserve"> : </w:t>
      </w:r>
      <w:r w:rsidR="00137B1D" w:rsidRPr="00ED2F5F">
        <w:rPr>
          <w:sz w:val="28"/>
          <w:szCs w:val="28"/>
        </w:rPr>
        <w:t xml:space="preserve">EXIGENCES RELATIVES </w:t>
      </w:r>
      <w:r w:rsidR="00577C6B" w:rsidRPr="00ED2F5F">
        <w:rPr>
          <w:sz w:val="28"/>
          <w:szCs w:val="28"/>
        </w:rPr>
        <w:t>À</w:t>
      </w:r>
      <w:r w:rsidR="00137B1D" w:rsidRPr="00ED2F5F">
        <w:rPr>
          <w:sz w:val="28"/>
          <w:szCs w:val="28"/>
        </w:rPr>
        <w:t xml:space="preserve"> LA SIGNATURE </w:t>
      </w:r>
      <w:r w:rsidR="00ED2F5F">
        <w:rPr>
          <w:sz w:val="28"/>
          <w:szCs w:val="28"/>
        </w:rPr>
        <w:t>É</w:t>
      </w:r>
      <w:r w:rsidR="00137B1D" w:rsidRPr="00ED2F5F">
        <w:rPr>
          <w:sz w:val="28"/>
          <w:szCs w:val="28"/>
        </w:rPr>
        <w:t>LECTRONIQUE DE L’ACTE D’ENGAGEMENT</w:t>
      </w:r>
      <w:bookmarkEnd w:id="119"/>
      <w:bookmarkEnd w:id="120"/>
    </w:p>
    <w:p w14:paraId="76087E10" w14:textId="021EAB0B" w:rsidR="004839DD" w:rsidRPr="004839DD" w:rsidRDefault="004839DD" w:rsidP="00CB2894">
      <w:pPr>
        <w:ind w:left="426"/>
      </w:pPr>
      <w:bookmarkStart w:id="121" w:name="_Toc193207771"/>
      <w:bookmarkStart w:id="122" w:name="_Toc203644083"/>
      <w:r w:rsidRPr="00ED2F5F">
        <w:rPr>
          <w:b/>
        </w:rPr>
        <w:t>Généralités</w:t>
      </w:r>
      <w:bookmarkEnd w:id="121"/>
      <w:bookmarkEnd w:id="122"/>
    </w:p>
    <w:p w14:paraId="3ED92BA4" w14:textId="4F608844" w:rsidR="004839DD" w:rsidRPr="004839DD" w:rsidRDefault="004839DD" w:rsidP="00CB2894">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l’acte d’engagement, au stade du dépôt de l’offre n’est pas obligatoire</w:t>
      </w:r>
      <w:r w:rsidRPr="00CA65A9">
        <w:t>. Seul</w:t>
      </w:r>
      <w:r w:rsidR="00ED2F5F" w:rsidRPr="00CA65A9">
        <w:t>s</w:t>
      </w:r>
      <w:r w:rsidRPr="00CA65A9">
        <w:t xml:space="preserve"> les candidats dont l’offre aura été retenue seront invités à produire un acte d’engagement portant une signature électronique de la personne ayant pouvoir d’engager l’entreprise. Seul signe le représentant</w:t>
      </w:r>
      <w:r w:rsidRPr="004839DD">
        <w:t xml:space="preserve"> légal de l’entité ou toute personne ayant reçu de sa part et en la matière délégation de signature.</w:t>
      </w:r>
    </w:p>
    <w:p w14:paraId="2C6C07EC" w14:textId="778894C0" w:rsidR="004839DD" w:rsidRPr="004839DD" w:rsidRDefault="004839DD" w:rsidP="00CB2894">
      <w:pPr>
        <w:widowControl w:val="0"/>
        <w:spacing w:before="120" w:after="120"/>
        <w:ind w:left="426"/>
        <w:jc w:val="both"/>
      </w:pPr>
      <w:r w:rsidRPr="004839DD">
        <w:t>Par application de l’arrêté du 22</w:t>
      </w:r>
      <w:r w:rsidR="00ED2F5F">
        <w:t> </w:t>
      </w:r>
      <w:r w:rsidRPr="004839DD">
        <w:t>mars 2019 relatif à la signature électronique des contrats de la commande publique, le candidat doit respecter les conditions relatives</w:t>
      </w:r>
      <w:r w:rsidR="00ED2F5F">
        <w:t> </w:t>
      </w:r>
      <w:r w:rsidRPr="004839DD">
        <w:t>:</w:t>
      </w:r>
    </w:p>
    <w:p w14:paraId="4778BE4D" w14:textId="77777777" w:rsidR="004839DD" w:rsidRPr="004839DD" w:rsidRDefault="004839DD" w:rsidP="00DA4D4B">
      <w:pPr>
        <w:widowControl w:val="0"/>
        <w:numPr>
          <w:ilvl w:val="0"/>
          <w:numId w:val="26"/>
        </w:numPr>
        <w:spacing w:before="120" w:after="120"/>
        <w:ind w:left="851"/>
        <w:jc w:val="both"/>
        <w:rPr>
          <w:rFonts w:eastAsia="Times New Roman"/>
          <w:lang w:val="x-none" w:eastAsia="x-none"/>
        </w:rPr>
      </w:pPr>
      <w:r w:rsidRPr="004839DD">
        <w:rPr>
          <w:rFonts w:eastAsia="Times New Roman"/>
          <w:lang w:val="x-none" w:eastAsia="x-none"/>
        </w:rPr>
        <w:t>au certificat de signature du signataire ;</w:t>
      </w:r>
    </w:p>
    <w:p w14:paraId="7E297A71" w14:textId="77777777" w:rsidR="004839DD" w:rsidRPr="004839DD" w:rsidRDefault="004839DD" w:rsidP="00DA4D4B">
      <w:pPr>
        <w:widowControl w:val="0"/>
        <w:numPr>
          <w:ilvl w:val="0"/>
          <w:numId w:val="26"/>
        </w:numPr>
        <w:spacing w:before="120" w:after="120"/>
        <w:ind w:left="851"/>
        <w:jc w:val="both"/>
        <w:rPr>
          <w:rFonts w:eastAsia="Times New Roman"/>
          <w:lang w:val="x-none" w:eastAsia="x-none"/>
        </w:rPr>
      </w:pPr>
      <w:r w:rsidRPr="004839DD">
        <w:rPr>
          <w:rFonts w:eastAsia="Times New Roman"/>
          <w:lang w:val="x-none" w:eastAsia="x-none"/>
        </w:rPr>
        <w:t>au dispositif de création de signature électronique utilisé (logiciel, service en ligne, parapheur le cas échéant), devant produire des jetons de signature</w:t>
      </w:r>
      <w:r w:rsidRPr="004839DD">
        <w:rPr>
          <w:rFonts w:eastAsia="Times New Roman"/>
          <w:vertAlign w:val="superscript"/>
          <w:lang w:val="x-none" w:eastAsia="x-none"/>
        </w:rPr>
        <w:footnoteReference w:id="2"/>
      </w:r>
      <w:r w:rsidRPr="004839DD">
        <w:rPr>
          <w:rFonts w:eastAsia="Times New Roman"/>
          <w:lang w:val="x-none" w:eastAsia="x-none"/>
        </w:rPr>
        <w:t xml:space="preserve"> conformes aux formats réglementaires dans l’un des trois formats acceptés.</w:t>
      </w:r>
    </w:p>
    <w:p w14:paraId="184B4587" w14:textId="665AE92B" w:rsidR="004839DD" w:rsidRPr="00CA65A9" w:rsidRDefault="004839DD" w:rsidP="00CB2894">
      <w:pPr>
        <w:widowControl w:val="0"/>
        <w:spacing w:before="120" w:after="120"/>
        <w:ind w:left="426"/>
        <w:jc w:val="both"/>
      </w:pPr>
      <w:r w:rsidRPr="004839DD">
        <w:rPr>
          <w:lang w:eastAsia="en-US"/>
        </w:rPr>
        <w:t xml:space="preserve">Le candidat doit utiliser une </w:t>
      </w:r>
      <w:r w:rsidRPr="00CA65A9">
        <w:rPr>
          <w:lang w:eastAsia="en-US"/>
        </w:rPr>
        <w:t xml:space="preserve">signature électronique avancée reposant sur un certificat qualifié au sens </w:t>
      </w:r>
      <w:r w:rsidRPr="00CA65A9">
        <w:t>du règlement n°</w:t>
      </w:r>
      <w:r w:rsidR="00ED2F5F" w:rsidRPr="00CA65A9">
        <w:t> </w:t>
      </w:r>
      <w:r w:rsidRPr="00CA65A9">
        <w:t>910/2014 du Parlement européen et du Conseil du 23</w:t>
      </w:r>
      <w:r w:rsidR="00ED2F5F" w:rsidRPr="00CA65A9">
        <w:t> </w:t>
      </w:r>
      <w:r w:rsidRPr="00CA65A9">
        <w:t>juillet 2014 sur l'identification électronique et les services de confiance pour les transactions électroniques au sein du marché intérieur (eIDAS).</w:t>
      </w:r>
    </w:p>
    <w:p w14:paraId="1AB704EB" w14:textId="4DEC8FC4" w:rsidR="004839DD" w:rsidRPr="00CA65A9" w:rsidRDefault="004839DD" w:rsidP="00CB2894">
      <w:pPr>
        <w:widowControl w:val="0"/>
        <w:spacing w:before="120" w:after="120"/>
        <w:ind w:left="426"/>
        <w:jc w:val="both"/>
        <w:rPr>
          <w:lang w:eastAsia="en-US"/>
        </w:rPr>
      </w:pPr>
      <w:r w:rsidRPr="00CA65A9">
        <w:t>Conformément à l’article 10 de l’arrêté du 22</w:t>
      </w:r>
      <w:r w:rsidR="00ED2F5F" w:rsidRPr="00CA65A9">
        <w:t> </w:t>
      </w:r>
      <w:r w:rsidRPr="00CA65A9">
        <w:t>mars 2019 précité, les certificats qualifiés de signature électronique délivrés en application de l'arrêté du 15</w:t>
      </w:r>
      <w:r w:rsidR="00ED2F5F" w:rsidRPr="00CA65A9">
        <w:t> </w:t>
      </w:r>
      <w:r w:rsidRPr="00CA65A9">
        <w:t>juin 2012 relatif à la signature électronique dans les marchés publics demeurent régis par ses dispositions jusqu'à leur expiration.</w:t>
      </w:r>
    </w:p>
    <w:p w14:paraId="08C55B43" w14:textId="77777777" w:rsidR="00F87D1B" w:rsidRPr="00CA65A9" w:rsidRDefault="00F87D1B" w:rsidP="00CB2894">
      <w:pPr>
        <w:ind w:left="426"/>
      </w:pPr>
      <w:bookmarkStart w:id="123" w:name="_Toc193207772"/>
      <w:bookmarkStart w:id="124" w:name="_Toc203644084"/>
    </w:p>
    <w:p w14:paraId="7A4459AC" w14:textId="7719D083" w:rsidR="004839DD" w:rsidRPr="00ED2F5F" w:rsidRDefault="004839DD" w:rsidP="00577C6B">
      <w:pPr>
        <w:pStyle w:val="Paragraphedeliste"/>
        <w:numPr>
          <w:ilvl w:val="0"/>
          <w:numId w:val="31"/>
        </w:numPr>
        <w:rPr>
          <w:rFonts w:eastAsia="Times New Roman"/>
        </w:rPr>
      </w:pPr>
      <w:r w:rsidRPr="00ED2F5F">
        <w:rPr>
          <w:b/>
        </w:rPr>
        <w:t>Conditions</w:t>
      </w:r>
      <w:r w:rsidRPr="004839DD">
        <w:t xml:space="preserve"> </w:t>
      </w:r>
      <w:r w:rsidRPr="00ED2F5F">
        <w:rPr>
          <w:b/>
        </w:rPr>
        <w:t>relatives aux certificats de signature électronique</w:t>
      </w:r>
      <w:bookmarkEnd w:id="123"/>
      <w:bookmarkEnd w:id="124"/>
    </w:p>
    <w:p w14:paraId="2B31256E" w14:textId="77777777" w:rsidR="004839DD" w:rsidRPr="004839DD" w:rsidRDefault="004839DD" w:rsidP="00CB2894">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1775AFE0" w14:textId="06A2B5A1" w:rsidR="004839DD" w:rsidRPr="004839DD" w:rsidRDefault="004839DD" w:rsidP="00577C6B">
      <w:pPr>
        <w:widowControl w:val="0"/>
        <w:numPr>
          <w:ilvl w:val="0"/>
          <w:numId w:val="28"/>
        </w:numPr>
        <w:spacing w:before="120" w:after="120"/>
        <w:jc w:val="both"/>
        <w:rPr>
          <w:b/>
          <w:u w:val="single"/>
        </w:rPr>
      </w:pPr>
      <w:r w:rsidRPr="004839DD">
        <w:rPr>
          <w:b/>
          <w:u w:val="single"/>
        </w:rPr>
        <w:t>1er cas</w:t>
      </w:r>
      <w:r w:rsidR="00ED2F5F">
        <w:rPr>
          <w:b/>
          <w:u w:val="single"/>
        </w:rPr>
        <w:t> </w:t>
      </w:r>
      <w:r w:rsidRPr="004839DD">
        <w:rPr>
          <w:b/>
          <w:u w:val="single"/>
        </w:rPr>
        <w:t>: le certificat est délivré par un prestataire de service</w:t>
      </w:r>
      <w:r w:rsidR="00ED2F5F">
        <w:rPr>
          <w:b/>
          <w:u w:val="single"/>
        </w:rPr>
        <w:t>s</w:t>
      </w:r>
      <w:r w:rsidRPr="004839DD">
        <w:rPr>
          <w:b/>
          <w:u w:val="single"/>
        </w:rPr>
        <w:t xml:space="preserve"> de confiance qualifié</w:t>
      </w:r>
    </w:p>
    <w:p w14:paraId="18E8DFB9" w14:textId="4A5FC426" w:rsidR="004839DD" w:rsidRPr="004839DD" w:rsidRDefault="004839DD" w:rsidP="00CB2894">
      <w:pPr>
        <w:widowControl w:val="0"/>
        <w:spacing w:before="120" w:after="120"/>
        <w:ind w:left="426"/>
        <w:jc w:val="both"/>
      </w:pPr>
      <w:r w:rsidRPr="004839DD">
        <w:t>Le certificat de signature est délivré par un prestataire de service</w:t>
      </w:r>
      <w:r w:rsidR="00ED2F5F">
        <w:t>s</w:t>
      </w:r>
      <w:r w:rsidRPr="004839DD">
        <w:t xml:space="preserve"> de confiance qualifié au sens du règlement européen du 23</w:t>
      </w:r>
      <w:r w:rsidR="00ED2F5F">
        <w:t> </w:t>
      </w:r>
      <w:r w:rsidRPr="004839DD">
        <w:t>juillet 2014 précité.</w:t>
      </w:r>
    </w:p>
    <w:p w14:paraId="38DB6A4A" w14:textId="77777777" w:rsidR="004839DD" w:rsidRPr="004839DD" w:rsidRDefault="004839DD" w:rsidP="00CB2894">
      <w:pPr>
        <w:widowControl w:val="0"/>
        <w:spacing w:before="120" w:after="120"/>
        <w:ind w:left="426"/>
        <w:jc w:val="both"/>
      </w:pPr>
      <w:r w:rsidRPr="004839DD">
        <w:t>Les prestataires qualifiés sont mentionnés :</w:t>
      </w:r>
    </w:p>
    <w:p w14:paraId="5489678E" w14:textId="77777777" w:rsidR="004839DD" w:rsidRPr="004839DD" w:rsidRDefault="004839DD" w:rsidP="00CB2894">
      <w:pPr>
        <w:widowControl w:val="0"/>
        <w:numPr>
          <w:ilvl w:val="0"/>
          <w:numId w:val="24"/>
        </w:numPr>
        <w:spacing w:before="120" w:after="120"/>
        <w:ind w:left="851"/>
        <w:jc w:val="both"/>
        <w:rPr>
          <w:rFonts w:eastAsia="Calibri"/>
          <w:lang w:eastAsia="en-US"/>
        </w:rPr>
      </w:pPr>
      <w:r w:rsidRPr="004839DD">
        <w:rPr>
          <w:rFonts w:eastAsia="Calibri"/>
          <w:lang w:eastAsia="en-US"/>
        </w:rPr>
        <w:t xml:space="preserve">dans la liste de confiance suivante : </w:t>
      </w:r>
      <w:hyperlink r:id="rId17" w:history="1">
        <w:r w:rsidRPr="004839DD">
          <w:rPr>
            <w:rFonts w:eastAsia="Times New Roman"/>
            <w:color w:val="0563C1"/>
            <w:u w:val="single"/>
            <w:lang w:eastAsia="en-US"/>
          </w:rPr>
          <w:t>https://cyber.gouv.fr/produits-services-qualifies?sort_bef_combine=nom_du_fournisseur_ASC&amp;field_type_service_value%5Beidas%5D=eidas&amp;categorie_psq=Delivrance+de+certificats+de+signature+electronique</w:t>
        </w:r>
      </w:hyperlink>
    </w:p>
    <w:p w14:paraId="3656A826" w14:textId="6D946510" w:rsidR="004839DD" w:rsidRPr="004839DD" w:rsidRDefault="004839DD" w:rsidP="00CB2894">
      <w:pPr>
        <w:widowControl w:val="0"/>
        <w:numPr>
          <w:ilvl w:val="0"/>
          <w:numId w:val="24"/>
        </w:numPr>
        <w:spacing w:before="120" w:after="120"/>
        <w:ind w:left="851"/>
        <w:jc w:val="both"/>
        <w:rPr>
          <w:rFonts w:eastAsia="Calibri"/>
          <w:lang w:eastAsia="en-US"/>
        </w:rPr>
      </w:pPr>
      <w:r w:rsidRPr="004839DD">
        <w:rPr>
          <w:rFonts w:eastAsia="Calibri"/>
          <w:lang w:eastAsia="en-US"/>
        </w:rPr>
        <w:t>dans la liste de confiance établie par la Commission européenne.</w:t>
      </w:r>
    </w:p>
    <w:p w14:paraId="357D936B" w14:textId="77777777"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n'a aucun justificatif à fournir sur le certificat de signature utilisé pour signer sa réponse.</w:t>
      </w:r>
    </w:p>
    <w:p w14:paraId="2D8D5301" w14:textId="14D03D02" w:rsidR="004839DD" w:rsidRPr="004839DD" w:rsidRDefault="004839DD" w:rsidP="00577C6B">
      <w:pPr>
        <w:widowControl w:val="0"/>
        <w:numPr>
          <w:ilvl w:val="0"/>
          <w:numId w:val="28"/>
        </w:numPr>
        <w:spacing w:before="120" w:after="120"/>
        <w:jc w:val="both"/>
        <w:rPr>
          <w:b/>
          <w:u w:val="single"/>
        </w:rPr>
      </w:pPr>
      <w:r w:rsidRPr="004839DD">
        <w:rPr>
          <w:b/>
          <w:u w:val="single"/>
        </w:rPr>
        <w:t>2ème cas</w:t>
      </w:r>
      <w:r w:rsidR="00ED2F5F">
        <w:rPr>
          <w:b/>
          <w:u w:val="single"/>
        </w:rPr>
        <w:t> </w:t>
      </w:r>
      <w:r w:rsidRPr="004839DD">
        <w:rPr>
          <w:b/>
          <w:u w:val="single"/>
        </w:rPr>
        <w:t>: le certificat n’est pas délivré par un prestataire qualifié</w:t>
      </w:r>
    </w:p>
    <w:p w14:paraId="21B60CC1" w14:textId="00225076" w:rsidR="004839DD" w:rsidRPr="004839DD" w:rsidRDefault="004839DD" w:rsidP="00CB2894">
      <w:pPr>
        <w:widowControl w:val="0"/>
        <w:autoSpaceDE w:val="0"/>
        <w:spacing w:before="120" w:after="120"/>
        <w:ind w:left="426"/>
        <w:jc w:val="both"/>
        <w:rPr>
          <w:rFonts w:eastAsia="Times New Roman"/>
          <w:lang w:eastAsia="en-US"/>
        </w:rPr>
      </w:pPr>
      <w:r w:rsidRPr="004839DD">
        <w:rPr>
          <w:rFonts w:eastAsia="Times New Roman"/>
          <w:lang w:eastAsia="en-US"/>
        </w:rPr>
        <w:t>Sont autorisés tous les certificats délivrés par une autorité de certification, française ou étrangère, qui répondent aux exigences équivalentes à l’annexe I du règlement européen du 23</w:t>
      </w:r>
      <w:r w:rsidR="00ED2F5F">
        <w:rPr>
          <w:rFonts w:eastAsia="Times New Roman"/>
          <w:lang w:eastAsia="en-US"/>
        </w:rPr>
        <w:t> </w:t>
      </w:r>
      <w:r w:rsidRPr="004839DD">
        <w:rPr>
          <w:rFonts w:eastAsia="Times New Roman"/>
          <w:lang w:eastAsia="en-US"/>
        </w:rPr>
        <w:t>juillet 2014.</w:t>
      </w:r>
    </w:p>
    <w:p w14:paraId="60141536" w14:textId="2A626E33"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 xml:space="preserve">Le candidat s’assure que le certificat qu’il utilise est au moins conforme au niveau de sécurité </w:t>
      </w:r>
      <w:r w:rsidRPr="004839DD">
        <w:lastRenderedPageBreak/>
        <w:t>préconisé sur le profil d’acheteur, et donne tous les éléments nécessaires à la vérification de cette conformité par l’acheteur.</w:t>
      </w:r>
    </w:p>
    <w:p w14:paraId="7D7EB54B" w14:textId="775BBEC5" w:rsidR="004839DD" w:rsidRPr="004839DD" w:rsidRDefault="004839DD" w:rsidP="00CB2894">
      <w:pPr>
        <w:widowControl w:val="0"/>
        <w:spacing w:before="120" w:after="120"/>
        <w:ind w:left="426"/>
        <w:jc w:val="both"/>
      </w:pPr>
      <w:r w:rsidRPr="004839DD">
        <w:t>Le signataire transmet gratuitement les informations suivantes lors du dépôt du document signé, à titre de justificatifs de conformité</w:t>
      </w:r>
      <w:r w:rsidR="00ED2F5F">
        <w:t> </w:t>
      </w:r>
      <w:r w:rsidRPr="004839DD">
        <w:t>:</w:t>
      </w:r>
    </w:p>
    <w:p w14:paraId="00FE080B" w14:textId="2D15A907" w:rsidR="004839DD" w:rsidRPr="004839DD" w:rsidRDefault="004839DD" w:rsidP="00577C6B">
      <w:pPr>
        <w:widowControl w:val="0"/>
        <w:numPr>
          <w:ilvl w:val="0"/>
          <w:numId w:val="23"/>
        </w:numPr>
        <w:tabs>
          <w:tab w:val="left" w:pos="1069"/>
        </w:tabs>
        <w:spacing w:before="120" w:after="120"/>
        <w:ind w:left="1069"/>
        <w:jc w:val="both"/>
      </w:pPr>
      <w:r w:rsidRPr="004839DD">
        <w:t>la procédure permettant la vérification de la qualité et du niveau de sécurité du certificat de signature utilisé</w:t>
      </w:r>
      <w:r w:rsidR="00ED2F5F">
        <w:t> </w:t>
      </w:r>
      <w:r w:rsidRPr="004839DD">
        <w:t xml:space="preserve">: preuve de la qualification de l'autorité de certification, la politique de certification, </w:t>
      </w:r>
      <w:r w:rsidRPr="004839DD">
        <w:rPr>
          <w:i/>
        </w:rPr>
        <w:t>etc</w:t>
      </w:r>
      <w:r w:rsidRPr="004839DD">
        <w:t>.</w:t>
      </w:r>
      <w:r w:rsidR="00ED2F5F">
        <w:t> </w:t>
      </w:r>
      <w:r w:rsidRPr="004839DD">
        <w:t>;</w:t>
      </w:r>
    </w:p>
    <w:p w14:paraId="2C8742F9" w14:textId="77777777" w:rsidR="004839DD" w:rsidRPr="004839DD" w:rsidRDefault="004839DD" w:rsidP="00577C6B">
      <w:pPr>
        <w:widowControl w:val="0"/>
        <w:numPr>
          <w:ilvl w:val="0"/>
          <w:numId w:val="23"/>
        </w:numPr>
        <w:tabs>
          <w:tab w:val="left" w:pos="1069"/>
        </w:tabs>
        <w:spacing w:before="120" w:after="120"/>
        <w:ind w:left="1069"/>
        <w:jc w:val="both"/>
      </w:pPr>
      <w:r w:rsidRPr="004839DD">
        <w:t>le candidat fournit notamment les outils techniques de vérification du certificat : chaîne de certification complète jusqu’à l’AC racine, adresse de téléchargement de la dernière mise à jour de la liste de révocation ;</w:t>
      </w:r>
    </w:p>
    <w:p w14:paraId="5C210E0B" w14:textId="1D2A71D2" w:rsidR="004839DD" w:rsidRDefault="004839DD" w:rsidP="00577C6B">
      <w:pPr>
        <w:widowControl w:val="0"/>
        <w:numPr>
          <w:ilvl w:val="0"/>
          <w:numId w:val="23"/>
        </w:numPr>
        <w:tabs>
          <w:tab w:val="left" w:pos="1069"/>
        </w:tabs>
        <w:spacing w:before="120" w:after="120"/>
        <w:ind w:left="1069"/>
        <w:jc w:val="both"/>
      </w:pPr>
      <w:r w:rsidRPr="004839DD">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83BEAF9" w14:textId="77777777" w:rsidR="00F87D1B" w:rsidRPr="004839DD" w:rsidRDefault="00F87D1B" w:rsidP="00CB2894">
      <w:pPr>
        <w:widowControl w:val="0"/>
        <w:tabs>
          <w:tab w:val="left" w:pos="1069"/>
        </w:tabs>
        <w:spacing w:before="120" w:after="120"/>
        <w:ind w:left="1069"/>
        <w:jc w:val="both"/>
      </w:pPr>
    </w:p>
    <w:p w14:paraId="7B249B30" w14:textId="77777777" w:rsidR="004839DD" w:rsidRPr="00ED2F5F" w:rsidRDefault="004839DD" w:rsidP="00577C6B">
      <w:pPr>
        <w:pStyle w:val="Paragraphedeliste"/>
        <w:numPr>
          <w:ilvl w:val="0"/>
          <w:numId w:val="31"/>
        </w:numPr>
        <w:rPr>
          <w:b/>
        </w:rPr>
      </w:pPr>
      <w:bookmarkStart w:id="125" w:name="_Toc193207773"/>
      <w:bookmarkStart w:id="126" w:name="_Toc203644085"/>
      <w:r w:rsidRPr="00ED2F5F">
        <w:rPr>
          <w:b/>
        </w:rPr>
        <w:t>Conditions relatives aux dispositifs de création de signature électronique utilisés pour signer les fichiers</w:t>
      </w:r>
      <w:bookmarkEnd w:id="125"/>
      <w:bookmarkEnd w:id="126"/>
    </w:p>
    <w:p w14:paraId="46628B34" w14:textId="347AD444" w:rsidR="004839DD" w:rsidRPr="004839DD" w:rsidRDefault="004839DD" w:rsidP="00CB2894">
      <w:pPr>
        <w:widowControl w:val="0"/>
        <w:spacing w:before="120" w:after="120"/>
        <w:ind w:left="426"/>
        <w:jc w:val="both"/>
      </w:pPr>
      <w:r w:rsidRPr="004839DD">
        <w:t xml:space="preserve">Conformément à l’article 4 de </w:t>
      </w:r>
      <w:r w:rsidRPr="004839DD">
        <w:rPr>
          <w:rFonts w:eastAsia="MS Mincho"/>
        </w:rPr>
        <w:t>l’arrêté du 22</w:t>
      </w:r>
      <w:r w:rsidR="00ED2F5F">
        <w:rPr>
          <w:rFonts w:eastAsia="MS Mincho"/>
        </w:rPr>
        <w:t> </w:t>
      </w:r>
      <w:r w:rsidRPr="004839DD">
        <w:rPr>
          <w:rFonts w:eastAsia="MS Mincho"/>
        </w:rPr>
        <w:t>mars 2019 précité</w:t>
      </w:r>
      <w:r w:rsidRPr="004839DD">
        <w:t>, le candidat utilise le dispositif de création de signature électronique de son choix.</w:t>
      </w:r>
    </w:p>
    <w:p w14:paraId="4D833304" w14:textId="26CA6BE9" w:rsidR="004839DD" w:rsidRPr="004839DD" w:rsidRDefault="004839DD" w:rsidP="00577C6B">
      <w:pPr>
        <w:widowControl w:val="0"/>
        <w:numPr>
          <w:ilvl w:val="0"/>
          <w:numId w:val="28"/>
        </w:numPr>
        <w:spacing w:before="120" w:after="120"/>
        <w:jc w:val="both"/>
        <w:rPr>
          <w:b/>
          <w:u w:val="single"/>
        </w:rPr>
      </w:pPr>
      <w:r w:rsidRPr="004839DD">
        <w:rPr>
          <w:b/>
          <w:u w:val="single"/>
        </w:rPr>
        <w:t>1er cas</w:t>
      </w:r>
      <w:r w:rsidR="00ED2F5F">
        <w:rPr>
          <w:b/>
          <w:u w:val="single"/>
        </w:rPr>
        <w:t> </w:t>
      </w:r>
      <w:r w:rsidRPr="004839DD">
        <w:rPr>
          <w:b/>
          <w:u w:val="single"/>
        </w:rPr>
        <w:t>: utilisation de l’outil de signature de PLACE</w:t>
      </w:r>
    </w:p>
    <w:p w14:paraId="3D48F439" w14:textId="77777777" w:rsidR="004839DD" w:rsidRPr="004839DD" w:rsidRDefault="004839DD" w:rsidP="00CB2894">
      <w:pPr>
        <w:widowControl w:val="0"/>
        <w:ind w:left="426"/>
        <w:jc w:val="both"/>
        <w:rPr>
          <w:bCs/>
        </w:rPr>
      </w:pPr>
      <w:r w:rsidRPr="004839DD">
        <w:rPr>
          <w:bCs/>
        </w:rPr>
        <w:t xml:space="preserve">Dans ce cas, </w:t>
      </w:r>
      <w:r w:rsidRPr="004839DD">
        <w:t>le soumissionnaire est dispensé de fournir tout mode d’emploi ou information.</w:t>
      </w:r>
    </w:p>
    <w:p w14:paraId="32CE0B65" w14:textId="4BC6D181" w:rsidR="004839DD" w:rsidRPr="004839DD" w:rsidRDefault="004839DD" w:rsidP="00577C6B">
      <w:pPr>
        <w:widowControl w:val="0"/>
        <w:numPr>
          <w:ilvl w:val="0"/>
          <w:numId w:val="28"/>
        </w:numPr>
        <w:spacing w:before="120" w:after="120"/>
        <w:jc w:val="both"/>
        <w:rPr>
          <w:b/>
          <w:u w:val="single"/>
        </w:rPr>
      </w:pPr>
      <w:r w:rsidRPr="004839DD">
        <w:rPr>
          <w:b/>
          <w:u w:val="single"/>
        </w:rPr>
        <w:t>2ème cas</w:t>
      </w:r>
      <w:r w:rsidR="00ED2F5F">
        <w:rPr>
          <w:b/>
          <w:u w:val="single"/>
        </w:rPr>
        <w:t> </w:t>
      </w:r>
      <w:r w:rsidRPr="004839DD">
        <w:rPr>
          <w:b/>
          <w:u w:val="single"/>
        </w:rPr>
        <w:t>: utilisation d’un autre outil de signature que celui proposé par PLACE</w:t>
      </w:r>
    </w:p>
    <w:p w14:paraId="2597EF9E" w14:textId="77777777" w:rsidR="004839DD" w:rsidRPr="004839DD" w:rsidRDefault="004839DD" w:rsidP="00CB2894">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50D056A4" w14:textId="77777777" w:rsidR="004839DD" w:rsidRPr="004839DD" w:rsidRDefault="004839DD" w:rsidP="00CB2894">
      <w:pPr>
        <w:widowControl w:val="0"/>
        <w:numPr>
          <w:ilvl w:val="0"/>
          <w:numId w:val="25"/>
        </w:numPr>
        <w:spacing w:before="120" w:after="120"/>
        <w:ind w:left="851"/>
        <w:jc w:val="both"/>
        <w:rPr>
          <w:rFonts w:eastAsia="Calibri"/>
          <w:lang w:eastAsia="en-US"/>
        </w:rPr>
      </w:pPr>
      <w:r w:rsidRPr="004839DD">
        <w:rPr>
          <w:rFonts w:eastAsia="Calibri"/>
          <w:lang w:eastAsia="en-US"/>
        </w:rPr>
        <w:t>produire des formats de signature XAdES, CAdES ou PadES ;</w:t>
      </w:r>
    </w:p>
    <w:p w14:paraId="6398AE0A" w14:textId="77777777" w:rsidR="004839DD" w:rsidRPr="004839DD" w:rsidRDefault="004839DD" w:rsidP="00CB2894">
      <w:pPr>
        <w:widowControl w:val="0"/>
        <w:numPr>
          <w:ilvl w:val="0"/>
          <w:numId w:val="25"/>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l’intégrité du document, et ce, gratuitement.</w:t>
      </w:r>
    </w:p>
    <w:p w14:paraId="73599504" w14:textId="77777777" w:rsidR="004839DD" w:rsidRPr="004839DD" w:rsidRDefault="004839DD" w:rsidP="004839DD">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4EB69D0F" w14:textId="7DB341F7" w:rsidR="004839DD" w:rsidRPr="004839DD" w:rsidRDefault="004839DD" w:rsidP="00577C6B">
      <w:pPr>
        <w:widowControl w:val="0"/>
        <w:numPr>
          <w:ilvl w:val="0"/>
          <w:numId w:val="27"/>
        </w:numPr>
        <w:spacing w:before="120" w:after="120"/>
        <w:ind w:left="1135" w:hanging="284"/>
        <w:jc w:val="both"/>
        <w:rPr>
          <w:rFonts w:eastAsia="Calibri"/>
          <w:lang w:eastAsia="en-US"/>
        </w:rPr>
      </w:pPr>
      <w:r w:rsidRPr="004839DD">
        <w:rPr>
          <w:rFonts w:eastAsia="Calibri"/>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4EB423C9" w14:textId="16DB4066" w:rsidR="004839DD" w:rsidRPr="004839DD" w:rsidRDefault="004839DD" w:rsidP="00577C6B">
      <w:pPr>
        <w:widowControl w:val="0"/>
        <w:numPr>
          <w:ilvl w:val="0"/>
          <w:numId w:val="27"/>
        </w:numPr>
        <w:spacing w:before="120" w:after="120"/>
        <w:ind w:left="1135" w:hanging="284"/>
        <w:jc w:val="both"/>
        <w:rPr>
          <w:rFonts w:eastAsia="Calibri"/>
          <w:lang w:eastAsia="en-US"/>
        </w:rPr>
      </w:pPr>
      <w:r w:rsidRPr="004839DD">
        <w:rPr>
          <w:rFonts w:eastAsia="Calibri"/>
          <w:lang w:eastAsia="en-US"/>
        </w:rPr>
        <w:t xml:space="preserve">le mode de vérification alternatif en cas d’installation impossible pour l’acheteur (contact à joindre, support distant, support sur site, </w:t>
      </w:r>
      <w:r w:rsidRPr="004839DD">
        <w:rPr>
          <w:rFonts w:eastAsia="Calibri"/>
          <w:i/>
          <w:lang w:eastAsia="en-US"/>
        </w:rPr>
        <w:t>etc</w:t>
      </w:r>
      <w:r w:rsidRPr="004839DD">
        <w:rPr>
          <w:rFonts w:eastAsia="Calibri"/>
          <w:lang w:eastAsia="en-US"/>
        </w:rPr>
        <w:t>.).</w:t>
      </w:r>
    </w:p>
    <w:p w14:paraId="6FCDBFF7" w14:textId="74424A8A" w:rsidR="004839DD" w:rsidRPr="00CA65A9" w:rsidRDefault="004839DD" w:rsidP="00CA65A9">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jc w:val="both"/>
        <w:rPr>
          <w:b/>
        </w:rPr>
      </w:pPr>
      <w:r w:rsidRPr="00CA65A9">
        <w:rPr>
          <w:b/>
        </w:rPr>
        <w:t>Attention, si le dispositif de création de signature électronique utilisé ne comporte pas de fonctionnalité d’horodatage, le document doit être daté avant d’être signé électroniquement.</w:t>
      </w:r>
    </w:p>
    <w:p w14:paraId="3C8296F2" w14:textId="77777777" w:rsidR="00F87D1B" w:rsidRDefault="00F87D1B" w:rsidP="00CB2894">
      <w:pPr>
        <w:widowControl w:val="0"/>
        <w:spacing w:before="120" w:after="120"/>
        <w:ind w:left="426"/>
        <w:jc w:val="both"/>
      </w:pPr>
    </w:p>
    <w:p w14:paraId="434A60CA" w14:textId="7F06A205" w:rsidR="004839DD" w:rsidRPr="004839DD" w:rsidRDefault="004839DD" w:rsidP="00CB2894">
      <w:pPr>
        <w:widowControl w:val="0"/>
        <w:spacing w:before="120" w:after="120"/>
        <w:ind w:left="426"/>
        <w:jc w:val="both"/>
      </w:pPr>
      <w:r w:rsidRPr="004839DD">
        <w:t>Quel que soit l’outil utilisé, celui-ci ne doit ni modifier le document signé, ni porter atteinte à son intégrité.</w:t>
      </w:r>
    </w:p>
    <w:p w14:paraId="4FCF07DD" w14:textId="2C30DEAE" w:rsidR="00ED38F4" w:rsidRDefault="00ED38F4" w:rsidP="00CB2894">
      <w:pPr>
        <w:ind w:left="426"/>
      </w:pPr>
    </w:p>
    <w:p w14:paraId="3E6AE330" w14:textId="77777777" w:rsidR="00ED38F4" w:rsidRDefault="00ED38F4">
      <w:r>
        <w:br w:type="page"/>
      </w:r>
    </w:p>
    <w:p w14:paraId="116ADEE2" w14:textId="10972017" w:rsidR="00032DE6" w:rsidRPr="00ED2F5F" w:rsidRDefault="004B17CF" w:rsidP="00F1462C">
      <w:pPr>
        <w:pStyle w:val="Titre1"/>
        <w:numPr>
          <w:ilvl w:val="0"/>
          <w:numId w:val="0"/>
        </w:numPr>
        <w:ind w:left="142"/>
        <w:jc w:val="center"/>
        <w:rPr>
          <w:sz w:val="28"/>
          <w:szCs w:val="28"/>
        </w:rPr>
      </w:pPr>
      <w:bookmarkStart w:id="127" w:name="_Toc103184405"/>
      <w:bookmarkStart w:id="128" w:name="_Toc212046141"/>
      <w:r w:rsidRPr="004B17CF">
        <w:rPr>
          <w:sz w:val="28"/>
          <w:szCs w:val="28"/>
        </w:rPr>
        <w:lastRenderedPageBreak/>
        <w:t xml:space="preserve">ANNEXE </w:t>
      </w:r>
      <w:r w:rsidR="00ED38F4">
        <w:rPr>
          <w:sz w:val="28"/>
          <w:szCs w:val="28"/>
        </w:rPr>
        <w:t>4</w:t>
      </w:r>
      <w:r w:rsidRPr="004B17CF">
        <w:rPr>
          <w:sz w:val="28"/>
          <w:szCs w:val="28"/>
        </w:rPr>
        <w:t> : MODALITÉS DE LA VISITE DE SITE</w:t>
      </w:r>
      <w:bookmarkEnd w:id="127"/>
      <w:bookmarkEnd w:id="128"/>
    </w:p>
    <w:p w14:paraId="18E93FDF" w14:textId="0AF1802C" w:rsidR="00032DE6" w:rsidRPr="00955651" w:rsidRDefault="00032DE6" w:rsidP="00F1462C">
      <w:pPr>
        <w:tabs>
          <w:tab w:val="left" w:pos="3687"/>
        </w:tabs>
        <w:spacing w:before="120"/>
        <w:jc w:val="both"/>
        <w:rPr>
          <w:rFonts w:eastAsia="Batang"/>
          <w:u w:val="words" w:color="FFFFFF"/>
        </w:rPr>
      </w:pPr>
      <w:r w:rsidRPr="00032DE6">
        <w:rPr>
          <w:rFonts w:eastAsia="Batang"/>
          <w:caps/>
          <w:u w:val="words" w:color="FFFFFF"/>
        </w:rPr>
        <w:t>L</w:t>
      </w:r>
      <w:r w:rsidRPr="00032DE6">
        <w:rPr>
          <w:rFonts w:eastAsia="Batang"/>
          <w:u w:val="words" w:color="FFFFFF"/>
        </w:rPr>
        <w:t xml:space="preserve">a visite de site de l’Assemblée nationale avant la remise des offres </w:t>
      </w:r>
      <w:r w:rsidRPr="00955651">
        <w:rPr>
          <w:rFonts w:eastAsia="Batang"/>
          <w:u w:val="words" w:color="FFFFFF"/>
        </w:rPr>
        <w:t xml:space="preserve">est </w:t>
      </w:r>
      <w:r w:rsidRPr="00955651">
        <w:rPr>
          <w:rFonts w:eastAsia="Batang"/>
          <w:b/>
          <w:bCs/>
          <w:u w:val="words" w:color="FFFFFF"/>
        </w:rPr>
        <w:t>obligatoire.</w:t>
      </w:r>
    </w:p>
    <w:p w14:paraId="6A421B94" w14:textId="342F8FAC" w:rsidR="002B7247" w:rsidRPr="00955651" w:rsidRDefault="00032DE6" w:rsidP="00F1462C">
      <w:pPr>
        <w:tabs>
          <w:tab w:val="left" w:pos="3687"/>
        </w:tabs>
        <w:spacing w:before="120"/>
        <w:jc w:val="both"/>
        <w:rPr>
          <w:rFonts w:eastAsia="Batang"/>
          <w:u w:val="words" w:color="FFFFFF"/>
        </w:rPr>
      </w:pPr>
      <w:r w:rsidRPr="00955651">
        <w:rPr>
          <w:rFonts w:eastAsia="Batang"/>
          <w:u w:val="words" w:color="FFFFFF"/>
        </w:rPr>
        <w:t xml:space="preserve">La durée de la visite est estimée à </w:t>
      </w:r>
      <w:r w:rsidR="00955651" w:rsidRPr="00955651">
        <w:rPr>
          <w:rFonts w:eastAsia="Batang"/>
          <w:b/>
          <w:u w:val="words" w:color="FFFFFF"/>
        </w:rPr>
        <w:t xml:space="preserve">1 </w:t>
      </w:r>
      <w:r w:rsidRPr="00955651">
        <w:rPr>
          <w:rFonts w:eastAsia="Batang"/>
          <w:b/>
          <w:u w:val="words" w:color="FFFFFF"/>
        </w:rPr>
        <w:t>heure</w:t>
      </w:r>
      <w:r w:rsidRPr="00955651">
        <w:rPr>
          <w:rFonts w:eastAsia="Batang"/>
          <w:u w:val="words" w:color="FFFFFF"/>
        </w:rPr>
        <w:t>.</w:t>
      </w:r>
    </w:p>
    <w:p w14:paraId="474414AB" w14:textId="20D7C8AE" w:rsidR="00032DE6" w:rsidRPr="00032DE6" w:rsidRDefault="00032DE6" w:rsidP="00F1462C">
      <w:pPr>
        <w:tabs>
          <w:tab w:val="left" w:pos="3687"/>
        </w:tabs>
        <w:spacing w:before="120"/>
        <w:jc w:val="both"/>
        <w:rPr>
          <w:rFonts w:eastAsia="Batang"/>
          <w:b/>
          <w:color w:val="00B0F0"/>
          <w:u w:val="single"/>
        </w:rPr>
      </w:pPr>
      <w:r w:rsidRPr="00032DE6">
        <w:rPr>
          <w:rFonts w:eastAsia="Batang"/>
          <w:u w:val="single" w:color="FFFFFF"/>
        </w:rPr>
        <w:t>L</w:t>
      </w:r>
      <w:r w:rsidR="00CF2BB6">
        <w:rPr>
          <w:rFonts w:eastAsia="Batang"/>
          <w:u w:val="single" w:color="FFFFFF"/>
        </w:rPr>
        <w:t>es date et heure de la</w:t>
      </w:r>
      <w:r w:rsidRPr="00032DE6">
        <w:rPr>
          <w:rFonts w:eastAsia="Batang"/>
          <w:u w:val="words" w:color="FFFFFF"/>
        </w:rPr>
        <w:t xml:space="preserve"> visite s</w:t>
      </w:r>
      <w:r w:rsidR="00CF2BB6">
        <w:rPr>
          <w:rFonts w:eastAsia="Batang"/>
          <w:u w:val="words" w:color="FFFFFF"/>
        </w:rPr>
        <w:t>ont mentionnées sur la page de garde du présent document</w:t>
      </w:r>
      <w:r w:rsidRPr="00032DE6">
        <w:rPr>
          <w:rFonts w:eastAsia="Batang"/>
        </w:rPr>
        <w:t>.</w:t>
      </w:r>
    </w:p>
    <w:p w14:paraId="17781984" w14:textId="3E55DC4A" w:rsidR="00955651" w:rsidRPr="00955651" w:rsidRDefault="00955651" w:rsidP="00F1462C">
      <w:pPr>
        <w:tabs>
          <w:tab w:val="left" w:pos="3687"/>
        </w:tabs>
        <w:spacing w:before="120" w:after="120"/>
        <w:jc w:val="both"/>
        <w:rPr>
          <w:rFonts w:eastAsia="Batang"/>
        </w:rPr>
      </w:pPr>
      <w:r w:rsidRPr="00955651">
        <w:rPr>
          <w:rFonts w:eastAsia="Batang"/>
        </w:rPr>
        <w:t xml:space="preserve">La demande d'inscription à la visite s'effectue à l'aide du formulaire figurant ci-dessous, qui devra être dûment complété et envoyé par courriel </w:t>
      </w:r>
      <w:r w:rsidR="000D777C" w:rsidRPr="000D777C">
        <w:rPr>
          <w:rFonts w:eastAsia="Batang"/>
        </w:rPr>
        <w:t>(</w:t>
      </w:r>
      <w:r w:rsidR="000D777C" w:rsidRPr="000D777C">
        <w:rPr>
          <w:rFonts w:eastAsia="Batang"/>
          <w:u w:val="single"/>
        </w:rPr>
        <w:t>daip.marches@assemblee-nationale.fr</w:t>
      </w:r>
      <w:r>
        <w:rPr>
          <w:rFonts w:eastAsia="Batang"/>
        </w:rPr>
        <w:t xml:space="preserve">) au secrétariat du département juridique </w:t>
      </w:r>
      <w:r w:rsidRPr="00955651">
        <w:rPr>
          <w:rFonts w:eastAsia="Batang"/>
        </w:rPr>
        <w:t>de la direction des Affaires immobilières et du patrimoine.</w:t>
      </w:r>
    </w:p>
    <w:p w14:paraId="52FFE507" w14:textId="0F94D367" w:rsidR="00032DE6" w:rsidRPr="00032DE6" w:rsidRDefault="00032DE6" w:rsidP="00ED2F5F">
      <w:pPr>
        <w:tabs>
          <w:tab w:val="left" w:pos="3687"/>
        </w:tabs>
        <w:spacing w:before="120" w:after="120"/>
        <w:ind w:left="425"/>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shd w:val="clear" w:color="auto" w:fill="auto"/>
          </w:tcPr>
          <w:p w14:paraId="3E021EF3" w14:textId="77777777" w:rsidR="00032DE6" w:rsidRPr="00032DE6" w:rsidRDefault="00032DE6" w:rsidP="00032DE6">
            <w:pPr>
              <w:spacing w:before="120"/>
              <w:jc w:val="center"/>
              <w:rPr>
                <w:rFonts w:eastAsia="Batang"/>
                <w:b/>
              </w:rPr>
            </w:pPr>
            <w:r w:rsidRPr="00032DE6">
              <w:rPr>
                <w:rFonts w:eastAsia="Batang"/>
                <w:b/>
              </w:rPr>
              <w:t>MESURES DE SÉCURITÉ</w:t>
            </w:r>
          </w:p>
          <w:p w14:paraId="726A2F35" w14:textId="77777777" w:rsidR="00032DE6" w:rsidRPr="00032DE6" w:rsidRDefault="00032DE6" w:rsidP="00032DE6">
            <w:pPr>
              <w:spacing w:before="120"/>
              <w:jc w:val="center"/>
              <w:rPr>
                <w:rFonts w:eastAsia="Batang"/>
                <w:b/>
                <w:color w:val="FF0000"/>
              </w:rPr>
            </w:pPr>
            <w:r w:rsidRPr="00032DE6">
              <w:rPr>
                <w:rFonts w:eastAsia="Batang"/>
                <w:b/>
                <w:color w:val="FF0000"/>
              </w:rPr>
              <w:t>IMPORTANT</w:t>
            </w:r>
          </w:p>
          <w:p w14:paraId="6EA209C6" w14:textId="77777777" w:rsidR="00032DE6" w:rsidRPr="00032DE6" w:rsidRDefault="00032DE6" w:rsidP="00032DE6">
            <w:pPr>
              <w:spacing w:before="120"/>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595DE524" w14:textId="77777777" w:rsidR="00032DE6" w:rsidRPr="00032DE6" w:rsidRDefault="00032DE6" w:rsidP="00032DE6">
            <w:pPr>
              <w:spacing w:before="120"/>
              <w:ind w:left="425" w:firstLine="567"/>
              <w:jc w:val="both"/>
              <w:rPr>
                <w:rFonts w:eastAsia="Batang"/>
                <w:b/>
              </w:rPr>
            </w:pPr>
          </w:p>
        </w:tc>
      </w:tr>
    </w:tbl>
    <w:p w14:paraId="5CA9838C" w14:textId="374D46F3" w:rsidR="00F1462C" w:rsidRPr="00F1462C" w:rsidRDefault="00032DE6" w:rsidP="00F1462C">
      <w:pPr>
        <w:tabs>
          <w:tab w:val="left" w:pos="3687"/>
        </w:tabs>
        <w:spacing w:before="120"/>
        <w:jc w:val="both"/>
        <w:rPr>
          <w:rFonts w:eastAsia="Batang"/>
        </w:rPr>
      </w:pPr>
      <w:r w:rsidRPr="00032DE6">
        <w:rPr>
          <w:rFonts w:eastAsia="Batang"/>
          <w:b/>
        </w:rPr>
        <w:t xml:space="preserve">Le ou les </w:t>
      </w:r>
      <w:r w:rsidR="00F1462C" w:rsidRPr="00032DE6">
        <w:rPr>
          <w:rFonts w:eastAsia="Batang"/>
          <w:b/>
        </w:rPr>
        <w:t xml:space="preserve">représentants </w:t>
      </w:r>
      <w:r w:rsidR="00F1462C" w:rsidRPr="00032DE6">
        <w:rPr>
          <w:rFonts w:eastAsia="Batang"/>
        </w:rPr>
        <w:t>du</w:t>
      </w:r>
      <w:r w:rsidRPr="00032DE6">
        <w:rPr>
          <w:rFonts w:eastAsia="Batang"/>
        </w:rPr>
        <w:t xml:space="preserve"> candidat se présenteront muni(s) d'une pièce d'identité au jour et à l'heure mentionnés ci</w:t>
      </w:r>
      <w:r w:rsidR="00F1462C">
        <w:rPr>
          <w:rFonts w:eastAsia="Batang"/>
        </w:rPr>
        <w:t>-dessus, à l’adresse suivante :</w:t>
      </w:r>
      <w:r w:rsidR="00F1462C" w:rsidRPr="00F1462C">
        <w:rPr>
          <w:rFonts w:eastAsia="Batang"/>
          <w:b/>
        </w:rPr>
        <w:t xml:space="preserve"> 126 rue de l’Université – 75007 Paris</w:t>
      </w:r>
    </w:p>
    <w:p w14:paraId="0A6AFFDD" w14:textId="73D9E7A5" w:rsidR="00F1462C" w:rsidRPr="00F1462C" w:rsidRDefault="00F1462C" w:rsidP="00F1462C">
      <w:pPr>
        <w:tabs>
          <w:tab w:val="left" w:pos="3687"/>
        </w:tabs>
        <w:spacing w:before="120"/>
        <w:jc w:val="both"/>
        <w:rPr>
          <w:rFonts w:eastAsia="Batang"/>
        </w:rPr>
      </w:pPr>
      <w:r w:rsidRPr="00F1462C">
        <w:rPr>
          <w:rFonts w:eastAsia="Batang"/>
          <w:bCs/>
        </w:rPr>
        <w:t xml:space="preserve">Pour tout renseignement complémentaire relatif aux modalités de visite, contacter le département juridique de la Direction des Affaires immobilières et </w:t>
      </w:r>
      <w:r w:rsidR="000D777C">
        <w:rPr>
          <w:rFonts w:eastAsia="Batang"/>
          <w:bCs/>
        </w:rPr>
        <w:t>du patrimoine au 01.40.63.83.35</w:t>
      </w:r>
    </w:p>
    <w:p w14:paraId="4D90D3DA" w14:textId="71C8201C" w:rsidR="00E82949" w:rsidRPr="00F1462C" w:rsidRDefault="00E82949" w:rsidP="00F1462C">
      <w:pPr>
        <w:spacing w:before="120"/>
        <w:jc w:val="both"/>
        <w:rPr>
          <w:rFonts w:eastAsia="Batang"/>
        </w:rPr>
      </w:pPr>
      <w:r w:rsidRPr="00F1462C">
        <w:rPr>
          <w:rFonts w:eastAsia="Batang"/>
        </w:rPr>
        <w:t>À cette occasion, il sera procédé à la signature du certificat de visite joint au présent règlement de la consultation (cf. annexe 5 ci-dessous).</w:t>
      </w:r>
    </w:p>
    <w:p w14:paraId="481C2E95" w14:textId="77777777" w:rsidR="00E82949" w:rsidRPr="00F1462C" w:rsidRDefault="00E82949" w:rsidP="00F1462C">
      <w:pPr>
        <w:spacing w:before="120"/>
        <w:jc w:val="both"/>
        <w:rPr>
          <w:rFonts w:eastAsia="Batang"/>
          <w:b/>
        </w:rPr>
      </w:pPr>
      <w:r w:rsidRPr="00F1462C">
        <w:rPr>
          <w:rFonts w:eastAsia="Batang"/>
          <w:b/>
        </w:rPr>
        <w:t>Toute offre déposée par un candidat qui n’aurait pas au préalable effectué cette visite sera déclarée irrégulière et éliminée.</w:t>
      </w:r>
    </w:p>
    <w:p w14:paraId="7FB8D251" w14:textId="55B0612E" w:rsidR="002C55DB" w:rsidRDefault="002C55DB" w:rsidP="002C55DB">
      <w:pPr>
        <w:spacing w:before="120"/>
        <w:ind w:left="426"/>
        <w:jc w:val="both"/>
        <w:rPr>
          <w:rFonts w:eastAsia="Batang"/>
          <w:b/>
        </w:rPr>
      </w:pPr>
    </w:p>
    <w:p w14:paraId="6A8CFB66" w14:textId="355C7812" w:rsidR="00B25D00" w:rsidRPr="00ED2F5F" w:rsidRDefault="00B25D00" w:rsidP="00F1462C">
      <w:pPr>
        <w:spacing w:before="120"/>
        <w:jc w:val="both"/>
        <w:rPr>
          <w:rFonts w:eastAsia="Batang"/>
          <w:b/>
          <w:color w:val="FF0000"/>
        </w:rPr>
      </w:pPr>
      <w:r>
        <w:rPr>
          <w:rFonts w:eastAsia="Batang"/>
          <w:b/>
          <w:color w:val="FF0000"/>
        </w:rPr>
        <w:t>Dans le respect du principe d’égalité de traitement des candidats, i</w:t>
      </w:r>
      <w:r w:rsidRPr="00ED2F5F">
        <w:rPr>
          <w:rFonts w:eastAsia="Batang"/>
          <w:b/>
          <w:color w:val="FF0000"/>
        </w:rPr>
        <w:t>l ne sera répondu à aucune question durant la visite : les réponses aux questions posées</w:t>
      </w:r>
      <w:r>
        <w:rPr>
          <w:rFonts w:eastAsia="Batang"/>
          <w:b/>
          <w:color w:val="FF0000"/>
        </w:rPr>
        <w:t xml:space="preserve"> oralement ou par écrit</w:t>
      </w:r>
      <w:r w:rsidRPr="00ED2F5F">
        <w:rPr>
          <w:rFonts w:eastAsia="Batang"/>
          <w:b/>
          <w:color w:val="FF0000"/>
        </w:rPr>
        <w:t xml:space="preserve"> seront publiées </w:t>
      </w:r>
      <w:r w:rsidRPr="00E0398F">
        <w:rPr>
          <w:rFonts w:eastAsia="Batang"/>
          <w:b/>
          <w:color w:val="FF0000"/>
        </w:rPr>
        <w:t>sur la plateforme PLACE</w:t>
      </w:r>
      <w:r w:rsidRPr="00B25D00">
        <w:rPr>
          <w:rFonts w:eastAsia="Batang"/>
          <w:b/>
          <w:color w:val="FF0000"/>
        </w:rPr>
        <w:t xml:space="preserve"> </w:t>
      </w:r>
      <w:r w:rsidRPr="00ED2F5F">
        <w:rPr>
          <w:rFonts w:eastAsia="Batang"/>
          <w:b/>
          <w:color w:val="FF0000"/>
        </w:rPr>
        <w:t xml:space="preserve">après la </w:t>
      </w:r>
      <w:r>
        <w:rPr>
          <w:rFonts w:eastAsia="Batang"/>
          <w:b/>
          <w:color w:val="FF0000"/>
        </w:rPr>
        <w:t xml:space="preserve">tenue des </w:t>
      </w:r>
      <w:r w:rsidRPr="00ED2F5F">
        <w:rPr>
          <w:rFonts w:eastAsia="Batang"/>
          <w:b/>
          <w:color w:val="FF0000"/>
        </w:rPr>
        <w:t>visit</w:t>
      </w:r>
      <w:r>
        <w:rPr>
          <w:rFonts w:eastAsia="Batang"/>
          <w:b/>
          <w:color w:val="FF0000"/>
        </w:rPr>
        <w:t>es</w:t>
      </w:r>
      <w:r w:rsidRPr="00ED2F5F">
        <w:rPr>
          <w:rFonts w:eastAsia="Batang"/>
          <w:b/>
          <w:color w:val="FF0000"/>
        </w:rPr>
        <w:t>.</w:t>
      </w:r>
    </w:p>
    <w:p w14:paraId="6A65A05B" w14:textId="77777777" w:rsidR="00032DE6" w:rsidRPr="00032DE6" w:rsidRDefault="00032DE6" w:rsidP="00032DE6">
      <w:pPr>
        <w:spacing w:before="120"/>
        <w:ind w:left="426" w:firstLine="141"/>
        <w:jc w:val="both"/>
        <w:rPr>
          <w:rFonts w:eastAsia="Batang"/>
          <w:b/>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13C5EEE6" w14:textId="4010984C" w:rsidR="00032DE6" w:rsidRPr="00711E46" w:rsidRDefault="004B17CF" w:rsidP="00711E46">
      <w:pPr>
        <w:pStyle w:val="Titre1"/>
        <w:numPr>
          <w:ilvl w:val="0"/>
          <w:numId w:val="0"/>
        </w:numPr>
        <w:ind w:left="142"/>
        <w:jc w:val="center"/>
        <w:rPr>
          <w:color w:val="00B0F0"/>
          <w:sz w:val="28"/>
          <w:szCs w:val="28"/>
        </w:rPr>
      </w:pPr>
      <w:bookmarkStart w:id="129" w:name="_Toc103184406"/>
      <w:bookmarkStart w:id="130" w:name="_Toc212046142"/>
      <w:r w:rsidRPr="00D7793A">
        <w:rPr>
          <w:sz w:val="28"/>
          <w:szCs w:val="28"/>
        </w:rPr>
        <w:lastRenderedPageBreak/>
        <w:t xml:space="preserve">ANNEXE </w:t>
      </w:r>
      <w:r w:rsidR="00E35B01">
        <w:rPr>
          <w:sz w:val="28"/>
          <w:szCs w:val="28"/>
        </w:rPr>
        <w:t>5</w:t>
      </w:r>
      <w:r w:rsidRPr="00D7793A">
        <w:rPr>
          <w:sz w:val="28"/>
          <w:szCs w:val="28"/>
        </w:rPr>
        <w:t xml:space="preserve"> : </w:t>
      </w:r>
      <w:r w:rsidR="00032DE6" w:rsidRPr="00032DE6">
        <w:rPr>
          <w:sz w:val="28"/>
          <w:szCs w:val="28"/>
        </w:rPr>
        <w:t xml:space="preserve">INSCRIPTION À LA VISITE DE </w:t>
      </w:r>
      <w:r w:rsidR="00F20A4F">
        <w:rPr>
          <w:sz w:val="28"/>
          <w:szCs w:val="28"/>
        </w:rPr>
        <w:t>SITE</w:t>
      </w:r>
      <w:bookmarkEnd w:id="129"/>
      <w:bookmarkEnd w:id="130"/>
    </w:p>
    <w:p w14:paraId="6EBCDAC4" w14:textId="17D66D80" w:rsidR="00F773A9" w:rsidRPr="00F1462C" w:rsidRDefault="00137F5F" w:rsidP="00F773A9">
      <w:pPr>
        <w:tabs>
          <w:tab w:val="right" w:leader="dot" w:pos="9072"/>
        </w:tabs>
        <w:spacing w:before="120"/>
        <w:jc w:val="center"/>
        <w:rPr>
          <w:b/>
          <w:sz w:val="28"/>
          <w:szCs w:val="28"/>
        </w:rPr>
      </w:pPr>
      <w:r w:rsidRPr="00F1462C">
        <w:rPr>
          <w:b/>
          <w:sz w:val="28"/>
          <w:szCs w:val="28"/>
        </w:rPr>
        <w:t xml:space="preserve">ACCORD-CADRE </w:t>
      </w:r>
      <w:r w:rsidR="00B50DC8">
        <w:rPr>
          <w:b/>
          <w:sz w:val="28"/>
          <w:szCs w:val="28"/>
        </w:rPr>
        <w:t>25M040</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131"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1"/>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132"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2"/>
    </w:p>
    <w:p w14:paraId="6FC93FDC" w14:textId="75835DFF" w:rsidR="00032DE6" w:rsidRPr="00032DE6" w:rsidRDefault="00032DE6" w:rsidP="00032DE6">
      <w:pPr>
        <w:tabs>
          <w:tab w:val="right" w:leader="dot" w:pos="9072"/>
        </w:tabs>
        <w:spacing w:before="120"/>
      </w:pPr>
      <w:r w:rsidRPr="00032DE6">
        <w:t>Téléphone</w:t>
      </w:r>
      <w:r w:rsidR="00ED2F5F">
        <w:t> </w:t>
      </w:r>
      <w:r w:rsidRPr="00032DE6">
        <w:t>:</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133"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3"/>
    </w:p>
    <w:p w14:paraId="265994F7" w14:textId="37BE6244" w:rsidR="00032DE6" w:rsidRPr="00032DE6" w:rsidRDefault="00032DE6" w:rsidP="00032DE6">
      <w:pPr>
        <w:tabs>
          <w:tab w:val="right" w:leader="dot" w:pos="9072"/>
        </w:tabs>
        <w:spacing w:before="120"/>
      </w:pPr>
      <w:r w:rsidRPr="00032DE6">
        <w:t>Fax</w:t>
      </w:r>
      <w:r w:rsidR="00ED2F5F">
        <w:t> </w:t>
      </w:r>
      <w:r w:rsidRPr="00032DE6">
        <w:t>:</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134"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4"/>
    </w:p>
    <w:p w14:paraId="08F885A5" w14:textId="4F415520" w:rsidR="00032DE6" w:rsidRPr="00032DE6" w:rsidRDefault="00032DE6" w:rsidP="00032DE6">
      <w:pPr>
        <w:tabs>
          <w:tab w:val="right" w:leader="dot" w:pos="9072"/>
        </w:tabs>
        <w:spacing w:before="120"/>
      </w:pPr>
      <w:r w:rsidRPr="00032DE6">
        <w:t>Mail</w:t>
      </w:r>
      <w:r w:rsidR="00ED2F5F">
        <w:t> </w:t>
      </w:r>
      <w:r w:rsidRPr="00032DE6">
        <w:t>:</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135"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35"/>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4DFB32F2" w:rsidR="00032DE6" w:rsidRPr="00032DE6" w:rsidRDefault="00032DE6" w:rsidP="00032DE6">
      <w:pPr>
        <w:tabs>
          <w:tab w:val="right" w:leader="dot" w:pos="9072"/>
        </w:tabs>
        <w:spacing w:before="120"/>
        <w:jc w:val="both"/>
        <w:rPr>
          <w:b/>
          <w:color w:val="FF0000"/>
          <w:sz w:val="22"/>
          <w:szCs w:val="22"/>
        </w:rPr>
      </w:pPr>
      <w:r w:rsidRPr="00032DE6">
        <w:rPr>
          <w:b/>
          <w:sz w:val="22"/>
          <w:szCs w:val="22"/>
        </w:rPr>
        <w:t>Noms des personnes</w:t>
      </w:r>
      <w:r w:rsidR="00B50DC8">
        <w:rPr>
          <w:b/>
          <w:sz w:val="22"/>
          <w:szCs w:val="22"/>
        </w:rPr>
        <w:t xml:space="preserve"> </w:t>
      </w:r>
      <w:r w:rsidRPr="00032DE6">
        <w:rPr>
          <w:b/>
          <w:sz w:val="22"/>
          <w:szCs w:val="22"/>
        </w:rPr>
        <w:t xml:space="preserve">qui effectueront la visite </w:t>
      </w:r>
      <w:r w:rsidRPr="00032DE6">
        <w:rPr>
          <w:b/>
          <w:color w:val="FF0000"/>
          <w:sz w:val="22"/>
          <w:szCs w:val="22"/>
        </w:rPr>
        <w:t>(joindre une copie de la carte d’identité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136"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136"/>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4DCB1020" w:rsidR="00032DE6" w:rsidRPr="00B50DC8" w:rsidRDefault="00032DE6" w:rsidP="00032DE6">
      <w:pPr>
        <w:tabs>
          <w:tab w:val="right" w:leader="dot" w:pos="9072"/>
        </w:tabs>
        <w:spacing w:before="120"/>
        <w:jc w:val="both"/>
        <w:rPr>
          <w:b/>
          <w:color w:val="000000" w:themeColor="text1"/>
          <w:sz w:val="22"/>
          <w:szCs w:val="22"/>
        </w:rPr>
      </w:pPr>
      <w:r w:rsidRPr="00B50DC8">
        <w:rPr>
          <w:b/>
          <w:color w:val="000000" w:themeColor="text1"/>
          <w:sz w:val="22"/>
          <w:szCs w:val="22"/>
        </w:rPr>
        <w:t>Date choisie pour la visite:</w:t>
      </w:r>
      <w:r w:rsidRPr="00B50DC8">
        <w:rPr>
          <w:b/>
          <w:color w:val="000000" w:themeColor="text1"/>
          <w:sz w:val="22"/>
          <w:szCs w:val="22"/>
        </w:rPr>
        <w:fldChar w:fldCharType="begin">
          <w:ffData>
            <w:name w:val="Texte13"/>
            <w:enabled/>
            <w:calcOnExit w:val="0"/>
            <w:textInput/>
          </w:ffData>
        </w:fldChar>
      </w:r>
      <w:r w:rsidRPr="00B50DC8">
        <w:rPr>
          <w:b/>
          <w:color w:val="000000" w:themeColor="text1"/>
          <w:sz w:val="22"/>
          <w:szCs w:val="22"/>
        </w:rPr>
        <w:instrText xml:space="preserve"> FORMTEXT </w:instrText>
      </w:r>
      <w:r w:rsidRPr="00B50DC8">
        <w:rPr>
          <w:b/>
          <w:color w:val="000000" w:themeColor="text1"/>
          <w:sz w:val="22"/>
          <w:szCs w:val="22"/>
        </w:rPr>
      </w:r>
      <w:r w:rsidRPr="00B50DC8">
        <w:rPr>
          <w:b/>
          <w:color w:val="000000" w:themeColor="text1"/>
          <w:sz w:val="22"/>
          <w:szCs w:val="22"/>
        </w:rPr>
        <w:fldChar w:fldCharType="separate"/>
      </w:r>
      <w:r w:rsidRPr="00B50DC8">
        <w:rPr>
          <w:b/>
          <w:noProof/>
          <w:color w:val="000000" w:themeColor="text1"/>
          <w:sz w:val="22"/>
          <w:szCs w:val="22"/>
        </w:rPr>
        <w:t> </w:t>
      </w:r>
      <w:r w:rsidRPr="00B50DC8">
        <w:rPr>
          <w:b/>
          <w:noProof/>
          <w:color w:val="000000" w:themeColor="text1"/>
          <w:sz w:val="22"/>
          <w:szCs w:val="22"/>
        </w:rPr>
        <w:t> </w:t>
      </w:r>
      <w:r w:rsidRPr="00B50DC8">
        <w:rPr>
          <w:b/>
          <w:noProof/>
          <w:color w:val="000000" w:themeColor="text1"/>
          <w:sz w:val="22"/>
          <w:szCs w:val="22"/>
        </w:rPr>
        <w:t> </w:t>
      </w:r>
      <w:r w:rsidRPr="00B50DC8">
        <w:rPr>
          <w:b/>
          <w:noProof/>
          <w:color w:val="000000" w:themeColor="text1"/>
          <w:sz w:val="22"/>
          <w:szCs w:val="22"/>
        </w:rPr>
        <w:t> </w:t>
      </w:r>
      <w:r w:rsidRPr="00B50DC8">
        <w:rPr>
          <w:b/>
          <w:noProof/>
          <w:color w:val="000000" w:themeColor="text1"/>
          <w:sz w:val="22"/>
          <w:szCs w:val="22"/>
        </w:rPr>
        <w:t> </w:t>
      </w:r>
      <w:r w:rsidRPr="00B50DC8">
        <w:rPr>
          <w:b/>
          <w:color w:val="000000" w:themeColor="text1"/>
          <w:sz w:val="22"/>
          <w:szCs w:val="22"/>
        </w:rPr>
        <w:fldChar w:fldCharType="end"/>
      </w:r>
    </w:p>
    <w:p w14:paraId="67673F8C"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7EFDD6B7" w14:textId="77777777"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B232A28" w14:textId="39222F3B" w:rsidR="00032DE6" w:rsidRDefault="00032DE6" w:rsidP="00B50DC8">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sidR="00137F5F">
        <w:rPr>
          <w:b/>
          <w:sz w:val="22"/>
          <w:szCs w:val="22"/>
        </w:rPr>
        <w:t>É</w:t>
      </w:r>
      <w:r w:rsidRPr="00032DE6">
        <w:rPr>
          <w:b/>
          <w:sz w:val="22"/>
          <w:szCs w:val="22"/>
        </w:rPr>
        <w:t xml:space="preserve">TER INTÉGRALEMENT ET À RETOURNER </w:t>
      </w:r>
      <w:r w:rsidRPr="00032DE6">
        <w:rPr>
          <w:b/>
          <w:sz w:val="22"/>
          <w:szCs w:val="22"/>
        </w:rPr>
        <w:br/>
      </w:r>
      <w:r w:rsidRPr="00032DE6">
        <w:rPr>
          <w:b/>
          <w:color w:val="FF0000"/>
          <w:sz w:val="22"/>
          <w:szCs w:val="22"/>
        </w:rPr>
        <w:t>AU PLUS TARD le 4</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xml:space="preserve">) </w:t>
      </w:r>
      <w:r w:rsidR="00B50DC8">
        <w:rPr>
          <w:b/>
          <w:color w:val="FF0000"/>
          <w:sz w:val="22"/>
          <w:szCs w:val="22"/>
        </w:rPr>
        <w:t>via le courriel :</w:t>
      </w:r>
      <w:r w:rsidR="00B50DC8" w:rsidRPr="00B50DC8">
        <w:rPr>
          <w:b/>
          <w:color w:val="FF0000"/>
          <w:sz w:val="22"/>
          <w:szCs w:val="22"/>
        </w:rPr>
        <w:t xml:space="preserve"> </w:t>
      </w:r>
    </w:p>
    <w:p w14:paraId="6F7AB00A" w14:textId="7DEA3995" w:rsidR="000D777C" w:rsidRDefault="00E24ED6" w:rsidP="00B50DC8">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hyperlink r:id="rId18" w:history="1">
        <w:r w:rsidR="000D777C" w:rsidRPr="00E14E54">
          <w:rPr>
            <w:rStyle w:val="Lienhypertexte"/>
            <w:b/>
            <w:sz w:val="22"/>
            <w:szCs w:val="22"/>
          </w:rPr>
          <w:t>daip.marches@assemblee-nationale.fr</w:t>
        </w:r>
      </w:hyperlink>
    </w:p>
    <w:p w14:paraId="2F54C003" w14:textId="77777777" w:rsidR="000D777C" w:rsidRPr="00B50DC8" w:rsidRDefault="000D777C" w:rsidP="00B50DC8">
      <w:pPr>
        <w:pBdr>
          <w:top w:val="single" w:sz="4" w:space="9" w:color="auto"/>
          <w:left w:val="single" w:sz="4" w:space="4" w:color="auto"/>
          <w:bottom w:val="single" w:sz="4" w:space="11" w:color="auto"/>
          <w:right w:val="single" w:sz="4" w:space="4" w:color="auto"/>
        </w:pBdr>
        <w:tabs>
          <w:tab w:val="right" w:leader="dot" w:pos="9072"/>
        </w:tabs>
        <w:spacing w:before="120"/>
        <w:jc w:val="center"/>
        <w:rPr>
          <w:b/>
          <w:color w:val="FF0000"/>
          <w:sz w:val="22"/>
          <w:szCs w:val="22"/>
        </w:rPr>
      </w:pPr>
    </w:p>
    <w:p w14:paraId="3F152E27" w14:textId="77777777" w:rsidR="00032DE6" w:rsidRPr="00032DE6" w:rsidRDefault="00032DE6" w:rsidP="00032DE6">
      <w:pPr>
        <w:spacing w:before="120"/>
        <w:jc w:val="center"/>
        <w:rPr>
          <w:i/>
          <w:iCs/>
          <w:sz w:val="22"/>
          <w:szCs w:val="22"/>
          <w:lang w:eastAsia="ar-SA"/>
        </w:rPr>
      </w:pPr>
    </w:p>
    <w:p w14:paraId="325F7778" w14:textId="77777777" w:rsidR="00032DE6" w:rsidRPr="00032DE6" w:rsidRDefault="00032DE6" w:rsidP="00032DE6">
      <w:pPr>
        <w:tabs>
          <w:tab w:val="right" w:leader="dot" w:pos="9072"/>
        </w:tabs>
        <w:spacing w:before="120"/>
        <w:jc w:val="center"/>
        <w:rPr>
          <w:b/>
          <w:sz w:val="22"/>
          <w:szCs w:val="22"/>
        </w:rPr>
      </w:pPr>
    </w:p>
    <w:p w14:paraId="137716E1" w14:textId="77777777" w:rsidR="00032DE6" w:rsidRPr="00032DE6" w:rsidRDefault="00032DE6" w:rsidP="00032DE6">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24703C6D" w:rsidR="00032DE6" w:rsidRPr="00612ED5" w:rsidRDefault="004B17CF" w:rsidP="00711E46">
      <w:pPr>
        <w:pStyle w:val="Titre1"/>
        <w:numPr>
          <w:ilvl w:val="0"/>
          <w:numId w:val="0"/>
        </w:numPr>
        <w:ind w:left="142"/>
        <w:jc w:val="center"/>
        <w:rPr>
          <w:sz w:val="28"/>
          <w:szCs w:val="28"/>
        </w:rPr>
      </w:pPr>
      <w:bookmarkStart w:id="137" w:name="_Toc103184407"/>
      <w:bookmarkStart w:id="138" w:name="_Toc212046143"/>
      <w:r w:rsidRPr="00D7793A">
        <w:rPr>
          <w:sz w:val="28"/>
          <w:szCs w:val="28"/>
        </w:rPr>
        <w:lastRenderedPageBreak/>
        <w:t xml:space="preserve">ANNEXE </w:t>
      </w:r>
      <w:r w:rsidR="00E35B01">
        <w:rPr>
          <w:sz w:val="28"/>
          <w:szCs w:val="28"/>
        </w:rPr>
        <w:t>6</w:t>
      </w:r>
      <w:r w:rsidRPr="00D7793A">
        <w:rPr>
          <w:sz w:val="28"/>
          <w:szCs w:val="28"/>
        </w:rPr>
        <w:t xml:space="preserve"> : </w:t>
      </w:r>
      <w:r w:rsidR="00032DE6" w:rsidRPr="00612ED5">
        <w:rPr>
          <w:sz w:val="28"/>
          <w:szCs w:val="28"/>
        </w:rPr>
        <w:t>CERTIFICAT DE VISITE</w:t>
      </w:r>
      <w:r w:rsidR="00612ED5" w:rsidRPr="00612ED5">
        <w:rPr>
          <w:sz w:val="28"/>
          <w:szCs w:val="28"/>
        </w:rPr>
        <w:t xml:space="preserve"> OBLIGATOIRE</w:t>
      </w:r>
      <w:bookmarkEnd w:id="137"/>
      <w:bookmarkEnd w:id="138"/>
      <w:r w:rsidR="00F87D1B">
        <w:rPr>
          <w:sz w:val="28"/>
          <w:szCs w:val="28"/>
        </w:rPr>
        <w:t xml:space="preserve"> </w:t>
      </w:r>
    </w:p>
    <w:p w14:paraId="1CF6D703" w14:textId="58217235" w:rsidR="00F773A9" w:rsidRPr="00955651" w:rsidRDefault="00137F5F" w:rsidP="00F773A9">
      <w:pPr>
        <w:tabs>
          <w:tab w:val="right" w:leader="dot" w:pos="9072"/>
        </w:tabs>
        <w:spacing w:before="120"/>
        <w:jc w:val="center"/>
        <w:rPr>
          <w:b/>
          <w:sz w:val="28"/>
          <w:szCs w:val="28"/>
        </w:rPr>
      </w:pPr>
      <w:r w:rsidRPr="00955651">
        <w:rPr>
          <w:b/>
          <w:sz w:val="28"/>
          <w:szCs w:val="28"/>
        </w:rPr>
        <w:t xml:space="preserve">ACCORD-CADRE </w:t>
      </w:r>
      <w:r w:rsidR="00B50DC8">
        <w:rPr>
          <w:b/>
          <w:sz w:val="28"/>
          <w:szCs w:val="28"/>
        </w:rPr>
        <w:t>25M040</w:t>
      </w:r>
    </w:p>
    <w:p w14:paraId="472237A4" w14:textId="77777777" w:rsidR="00032DE6" w:rsidRPr="00C95D21" w:rsidRDefault="00032DE6" w:rsidP="00032DE6">
      <w:pPr>
        <w:pStyle w:val="Retraitcorpsdetexte2"/>
        <w:jc w:val="center"/>
      </w:pPr>
    </w:p>
    <w:p w14:paraId="06BD78FB" w14:textId="451FEE92" w:rsidR="00032DE6" w:rsidRPr="00C95D21" w:rsidRDefault="00032DE6" w:rsidP="00032DE6">
      <w:pPr>
        <w:pStyle w:val="Retraitcorpsdetexte2"/>
        <w:spacing w:line="360" w:lineRule="auto"/>
        <w:rPr>
          <w:b/>
        </w:rPr>
      </w:pPr>
      <w:r w:rsidRPr="00C95D21">
        <w:t>L’entreprise…………………………</w:t>
      </w:r>
      <w:r w:rsidR="00612ED5" w:rsidRPr="00C95D21">
        <w:t>….</w:t>
      </w:r>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r w:rsidRPr="00C95D21">
        <w:t>représentée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r w:rsidRPr="00C95D21">
        <w:t>agissant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r w:rsidRPr="00C95D21">
        <w:t>a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445F2F7F" w:rsidR="00032DE6" w:rsidRPr="00C95D21" w:rsidRDefault="00032DE6" w:rsidP="00032DE6">
      <w:pPr>
        <w:pStyle w:val="Retraitcorpsdetexte2"/>
        <w:spacing w:line="360" w:lineRule="auto"/>
        <w:rPr>
          <w:b/>
        </w:rPr>
      </w:pPr>
      <w:r w:rsidRPr="00C95D21">
        <w:t>la visite obligatoire des lieux</w:t>
      </w:r>
      <w:r w:rsidR="00612ED5">
        <w:t>.</w:t>
      </w:r>
    </w:p>
    <w:p w14:paraId="03353DF0" w14:textId="77777777" w:rsidR="00032DE6" w:rsidRPr="00C95D21" w:rsidRDefault="00032DE6" w:rsidP="00032DE6">
      <w:pPr>
        <w:pStyle w:val="Retraitcorpsdetexte2"/>
      </w:pPr>
    </w:p>
    <w:p w14:paraId="2C95CFD8" w14:textId="5E3B8469" w:rsidR="00D05437" w:rsidRDefault="00032DE6" w:rsidP="00032DE6">
      <w:pPr>
        <w:pStyle w:val="Retraitcorpsdetexte2"/>
        <w:tabs>
          <w:tab w:val="left" w:pos="5387"/>
        </w:tabs>
      </w:pPr>
      <w:r w:rsidRPr="00C95D21">
        <w:t>Pour l'Assemblée nationale,</w:t>
      </w:r>
      <w:r w:rsidRPr="00C95D21">
        <w:tab/>
        <w:t>Pour l'entreprise,</w:t>
      </w:r>
    </w:p>
    <w:p w14:paraId="2C53A75B" w14:textId="77777777" w:rsidR="00D05437" w:rsidRDefault="00D05437">
      <w:r>
        <w:br w:type="page"/>
      </w:r>
    </w:p>
    <w:p w14:paraId="24D46582" w14:textId="7C4E2444" w:rsidR="00D05437" w:rsidRPr="00ED2F5F" w:rsidRDefault="00D05437" w:rsidP="00D05437">
      <w:pPr>
        <w:pStyle w:val="Titre1"/>
        <w:numPr>
          <w:ilvl w:val="0"/>
          <w:numId w:val="0"/>
        </w:numPr>
        <w:ind w:left="142"/>
        <w:jc w:val="center"/>
        <w:rPr>
          <w:color w:val="00B0F0"/>
          <w:sz w:val="28"/>
          <w:szCs w:val="28"/>
        </w:rPr>
      </w:pPr>
      <w:bookmarkStart w:id="139" w:name="_Toc212046144"/>
      <w:bookmarkStart w:id="140" w:name="_Toc177981067"/>
      <w:r w:rsidRPr="00F87D1B">
        <w:rPr>
          <w:sz w:val="28"/>
          <w:szCs w:val="28"/>
        </w:rPr>
        <w:lastRenderedPageBreak/>
        <w:t xml:space="preserve">ANNEXE </w:t>
      </w:r>
      <w:r w:rsidR="00E35B01" w:rsidRPr="00ED2F5F">
        <w:rPr>
          <w:sz w:val="28"/>
          <w:szCs w:val="28"/>
        </w:rPr>
        <w:t>7</w:t>
      </w:r>
      <w:r w:rsidR="00ED2F5F">
        <w:rPr>
          <w:sz w:val="28"/>
          <w:szCs w:val="28"/>
        </w:rPr>
        <w:t> </w:t>
      </w:r>
      <w:r w:rsidRPr="00F87D1B">
        <w:rPr>
          <w:sz w:val="28"/>
          <w:szCs w:val="28"/>
        </w:rPr>
        <w:t>: ENGAGEMENT DE CONFIDENTIALIT</w:t>
      </w:r>
      <w:r w:rsidR="00E35B01" w:rsidRPr="00ED2F5F">
        <w:rPr>
          <w:sz w:val="28"/>
          <w:szCs w:val="28"/>
        </w:rPr>
        <w:t>É</w:t>
      </w:r>
      <w:bookmarkEnd w:id="139"/>
      <w:r w:rsidR="00B25D00" w:rsidRPr="00ED2F5F">
        <w:rPr>
          <w:sz w:val="28"/>
          <w:szCs w:val="28"/>
        </w:rPr>
        <w:t xml:space="preserve"> </w:t>
      </w:r>
      <w:bookmarkEnd w:id="140"/>
    </w:p>
    <w:p w14:paraId="37319940" w14:textId="77777777" w:rsidR="00F87D1B" w:rsidRDefault="00F87D1B" w:rsidP="00ED2F5F">
      <w:pPr>
        <w:pStyle w:val="Texte"/>
        <w:pBdr>
          <w:top w:val="single" w:sz="4" w:space="1" w:color="auto"/>
          <w:left w:val="single" w:sz="4" w:space="4" w:color="auto"/>
          <w:bottom w:val="single" w:sz="4" w:space="1" w:color="auto"/>
          <w:right w:val="single" w:sz="4" w:space="4" w:color="auto"/>
        </w:pBdr>
        <w:jc w:val="center"/>
        <w:rPr>
          <w:b/>
          <w:i/>
        </w:rPr>
      </w:pPr>
    </w:p>
    <w:p w14:paraId="797552C1" w14:textId="5515FF16" w:rsidR="00B25D00" w:rsidRDefault="00B25D00" w:rsidP="00CB2894">
      <w:pPr>
        <w:pStyle w:val="Texte"/>
        <w:pBdr>
          <w:top w:val="single" w:sz="4" w:space="1" w:color="auto"/>
          <w:left w:val="single" w:sz="4" w:space="4" w:color="auto"/>
          <w:bottom w:val="single" w:sz="4" w:space="1" w:color="auto"/>
          <w:right w:val="single" w:sz="4" w:space="4" w:color="auto"/>
        </w:pBdr>
        <w:ind w:firstLine="0"/>
        <w:jc w:val="center"/>
        <w:rPr>
          <w:b/>
          <w:i/>
        </w:rPr>
      </w:pPr>
      <w:r w:rsidRPr="00ED2F5F">
        <w:rPr>
          <w:b/>
          <w:i/>
        </w:rPr>
        <w:t>ENGAGEMENT DE CONFIDENTIALITÉ</w:t>
      </w:r>
    </w:p>
    <w:p w14:paraId="47E7D113" w14:textId="3BE955D5" w:rsidR="00F87D1B" w:rsidRPr="00ED2F5F" w:rsidRDefault="00F87D1B" w:rsidP="00CB2894">
      <w:pPr>
        <w:pStyle w:val="Texte"/>
        <w:pBdr>
          <w:top w:val="single" w:sz="4" w:space="1" w:color="auto"/>
          <w:left w:val="single" w:sz="4" w:space="4" w:color="auto"/>
          <w:bottom w:val="single" w:sz="4" w:space="1" w:color="auto"/>
          <w:right w:val="single" w:sz="4" w:space="4" w:color="auto"/>
        </w:pBdr>
        <w:ind w:firstLine="0"/>
        <w:jc w:val="center"/>
        <w:rPr>
          <w:b/>
          <w:i/>
        </w:rPr>
      </w:pPr>
      <w:r w:rsidRPr="00F87D1B">
        <w:rPr>
          <w:b/>
          <w:i/>
        </w:rPr>
        <w:t xml:space="preserve">relatif au respect des obligations de confidentialité de l’accord-cadre </w:t>
      </w:r>
      <w:r w:rsidRPr="00955651">
        <w:rPr>
          <w:b/>
          <w:i/>
        </w:rPr>
        <w:t xml:space="preserve">relatif à </w:t>
      </w:r>
      <w:r w:rsidR="00B50DC8">
        <w:rPr>
          <w:b/>
          <w:i/>
        </w:rPr>
        <w:t>25M040</w:t>
      </w:r>
    </w:p>
    <w:p w14:paraId="24F4B678" w14:textId="77777777" w:rsidR="00B25D00" w:rsidRPr="00ED2F5F" w:rsidRDefault="00B25D00" w:rsidP="00B25D00">
      <w:pPr>
        <w:keepLines/>
        <w:jc w:val="center"/>
        <w:rPr>
          <w:rFonts w:eastAsia="Times New Roman"/>
        </w:rPr>
      </w:pPr>
    </w:p>
    <w:p w14:paraId="43061D7A" w14:textId="77777777" w:rsidR="00B25D00" w:rsidRPr="00F43431" w:rsidRDefault="00B25D00" w:rsidP="00F43431">
      <w:pPr>
        <w:keepLines/>
        <w:jc w:val="center"/>
        <w:rPr>
          <w:rFonts w:eastAsia="Times New Roman"/>
        </w:rPr>
      </w:pPr>
    </w:p>
    <w:p w14:paraId="5CA5BCD7" w14:textId="60AC08DC" w:rsidR="00B25D00" w:rsidRPr="00ED2F5F" w:rsidRDefault="00792122" w:rsidP="00CB2894">
      <w:pPr>
        <w:pStyle w:val="Texte"/>
        <w:ind w:firstLine="0"/>
        <w:jc w:val="center"/>
        <w:rPr>
          <w:b/>
          <w:i/>
          <w:szCs w:val="24"/>
        </w:rPr>
      </w:pPr>
      <w:r w:rsidRPr="00ED2F5F">
        <w:rPr>
          <w:b/>
          <w:i/>
        </w:rPr>
        <w:t>LA PERSONNE D</w:t>
      </w:r>
      <w:r w:rsidR="00137F5F">
        <w:rPr>
          <w:b/>
          <w:i/>
        </w:rPr>
        <w:t>ÉSIGNÉ</w:t>
      </w:r>
      <w:r w:rsidRPr="00ED2F5F">
        <w:rPr>
          <w:b/>
          <w:i/>
        </w:rPr>
        <w:t>E CI-APR</w:t>
      </w:r>
      <w:r w:rsidR="00137F5F">
        <w:rPr>
          <w:b/>
          <w:i/>
        </w:rPr>
        <w:t>È</w:t>
      </w:r>
      <w:r w:rsidRPr="00ED2F5F">
        <w:rPr>
          <w:b/>
          <w:i/>
        </w:rPr>
        <w:t>S</w:t>
      </w:r>
    </w:p>
    <w:p w14:paraId="5D4A770B" w14:textId="77777777" w:rsidR="00B25D00" w:rsidRPr="00ED2F5F" w:rsidRDefault="00B25D00" w:rsidP="00B25D00">
      <w:pPr>
        <w:keepLines/>
        <w:jc w:val="both"/>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5650"/>
      </w:tblGrid>
      <w:tr w:rsidR="00B25D00" w:rsidRPr="00B25D00" w14:paraId="628033B3" w14:textId="77777777" w:rsidTr="00A75962">
        <w:trPr>
          <w:trHeight w:val="794"/>
        </w:trPr>
        <w:tc>
          <w:tcPr>
            <w:tcW w:w="4077" w:type="dxa"/>
            <w:shd w:val="pct10" w:color="auto" w:fill="auto"/>
            <w:vAlign w:val="center"/>
          </w:tcPr>
          <w:p w14:paraId="0CC5D344" w14:textId="77777777" w:rsidR="00B25D00" w:rsidRPr="00ED2F5F" w:rsidRDefault="00B25D00" w:rsidP="00B25D00">
            <w:pPr>
              <w:keepLines/>
              <w:jc w:val="both"/>
              <w:rPr>
                <w:rFonts w:eastAsia="Times New Roman"/>
                <w:b/>
              </w:rPr>
            </w:pPr>
            <w:r w:rsidRPr="00ED2F5F">
              <w:rPr>
                <w:rFonts w:eastAsia="Times New Roman"/>
                <w:b/>
              </w:rPr>
              <w:t>NOM – Prénom :</w:t>
            </w:r>
          </w:p>
          <w:p w14:paraId="1C468B42" w14:textId="77777777" w:rsidR="00B25D00" w:rsidRPr="00ED2F5F" w:rsidRDefault="00B25D00" w:rsidP="00B25D00">
            <w:pPr>
              <w:keepLines/>
              <w:jc w:val="both"/>
              <w:rPr>
                <w:rFonts w:eastAsia="Times New Roman"/>
                <w:b/>
              </w:rPr>
            </w:pPr>
          </w:p>
          <w:p w14:paraId="59591541" w14:textId="0A112379" w:rsidR="00B25D00" w:rsidRPr="00ED2F5F" w:rsidRDefault="00B25D00" w:rsidP="00ED2F5F">
            <w:pPr>
              <w:keepLines/>
              <w:jc w:val="both"/>
              <w:rPr>
                <w:rFonts w:eastAsia="Times New Roman"/>
                <w:b/>
              </w:rPr>
            </w:pPr>
            <w:r w:rsidRPr="00ED2F5F">
              <w:rPr>
                <w:rFonts w:eastAsia="Times New Roman"/>
                <w:b/>
              </w:rPr>
              <w:t>Fonctions :</w:t>
            </w:r>
          </w:p>
        </w:tc>
        <w:tc>
          <w:tcPr>
            <w:tcW w:w="5701" w:type="dxa"/>
            <w:vAlign w:val="center"/>
          </w:tcPr>
          <w:p w14:paraId="01D0FB4A" w14:textId="77777777" w:rsidR="00DA4D4B" w:rsidRPr="00C95D21" w:rsidRDefault="00DA4D4B" w:rsidP="00DA4D4B">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A213E4C" w14:textId="77777777" w:rsidR="00B25D00" w:rsidRPr="00ED2F5F" w:rsidRDefault="00B25D00" w:rsidP="00B25D00">
            <w:pPr>
              <w:keepLines/>
              <w:jc w:val="both"/>
              <w:rPr>
                <w:rFonts w:eastAsia="Times New Roman"/>
                <w:b/>
              </w:rPr>
            </w:pPr>
          </w:p>
          <w:p w14:paraId="0690EB2F" w14:textId="77777777" w:rsidR="00B25D00" w:rsidRPr="00ED2F5F" w:rsidRDefault="00B25D00" w:rsidP="00B25D00">
            <w:pPr>
              <w:keepLines/>
              <w:jc w:val="both"/>
              <w:rPr>
                <w:rFonts w:eastAsia="Times New Roman"/>
                <w:b/>
              </w:rPr>
            </w:pPr>
          </w:p>
          <w:p w14:paraId="457FD7E9" w14:textId="77777777" w:rsidR="00B25D00" w:rsidRPr="00ED2F5F" w:rsidRDefault="00B25D00" w:rsidP="00B25D00">
            <w:pPr>
              <w:keepLines/>
              <w:jc w:val="both"/>
              <w:rPr>
                <w:rFonts w:eastAsia="Times New Roman"/>
                <w:b/>
              </w:rPr>
            </w:pPr>
          </w:p>
          <w:p w14:paraId="2A8760F9" w14:textId="77777777" w:rsidR="00B25D00" w:rsidRPr="00ED2F5F" w:rsidRDefault="00B25D00" w:rsidP="00B25D00">
            <w:pPr>
              <w:keepLines/>
              <w:jc w:val="both"/>
              <w:rPr>
                <w:rFonts w:eastAsia="Times New Roman"/>
                <w:b/>
              </w:rPr>
            </w:pPr>
          </w:p>
          <w:p w14:paraId="657660E7" w14:textId="77777777" w:rsidR="00B25D00" w:rsidRPr="00ED2F5F" w:rsidRDefault="00B25D00" w:rsidP="00B25D00">
            <w:pPr>
              <w:keepLines/>
              <w:jc w:val="both"/>
              <w:rPr>
                <w:rFonts w:eastAsia="Times New Roman"/>
                <w:b/>
              </w:rPr>
            </w:pPr>
          </w:p>
          <w:p w14:paraId="20F4C63C" w14:textId="77777777" w:rsidR="00B25D00" w:rsidRPr="00ED2F5F" w:rsidRDefault="00B25D00" w:rsidP="00B25D00">
            <w:pPr>
              <w:keepLines/>
              <w:jc w:val="both"/>
              <w:rPr>
                <w:rFonts w:eastAsia="Times New Roman"/>
                <w:b/>
              </w:rPr>
            </w:pPr>
          </w:p>
          <w:p w14:paraId="00A4CE46" w14:textId="77777777" w:rsidR="00B25D00" w:rsidRPr="00ED2F5F" w:rsidRDefault="00B25D00" w:rsidP="00B25D00">
            <w:pPr>
              <w:keepLines/>
              <w:jc w:val="both"/>
              <w:rPr>
                <w:rFonts w:eastAsia="Times New Roman"/>
                <w:b/>
              </w:rPr>
            </w:pPr>
          </w:p>
          <w:p w14:paraId="65765ED2" w14:textId="77777777" w:rsidR="00B25D00" w:rsidRPr="00ED2F5F" w:rsidRDefault="00B25D00" w:rsidP="00B25D00">
            <w:pPr>
              <w:keepLines/>
              <w:jc w:val="both"/>
              <w:rPr>
                <w:rFonts w:eastAsia="Times New Roman"/>
                <w:b/>
              </w:rPr>
            </w:pPr>
          </w:p>
          <w:p w14:paraId="499133E2" w14:textId="53BBC4B6" w:rsidR="00B25D00" w:rsidRPr="00ED2F5F" w:rsidRDefault="00B25D00" w:rsidP="00B25D00">
            <w:pPr>
              <w:keepLines/>
              <w:jc w:val="both"/>
              <w:rPr>
                <w:rFonts w:eastAsia="Times New Roman"/>
                <w:b/>
              </w:rPr>
            </w:pPr>
          </w:p>
        </w:tc>
      </w:tr>
    </w:tbl>
    <w:p w14:paraId="6B4C489F" w14:textId="77777777" w:rsidR="00B25D00" w:rsidRPr="00ED2F5F" w:rsidRDefault="00B25D00" w:rsidP="00B25D00">
      <w:pPr>
        <w:keepLines/>
        <w:jc w:val="both"/>
        <w:rPr>
          <w:rFonts w:eastAsia="Times New Roman"/>
          <w:b/>
        </w:rPr>
      </w:pPr>
    </w:p>
    <w:p w14:paraId="688AD97F" w14:textId="4E8AA190" w:rsidR="00B25D00" w:rsidRPr="00ED2F5F" w:rsidRDefault="00B25D00" w:rsidP="00B25D00">
      <w:pPr>
        <w:keepLines/>
        <w:autoSpaceDE w:val="0"/>
        <w:autoSpaceDN w:val="0"/>
        <w:adjustRightInd w:val="0"/>
        <w:spacing w:before="40" w:after="40"/>
        <w:jc w:val="both"/>
        <w:rPr>
          <w:rFonts w:eastAsia="Calibri"/>
        </w:rPr>
      </w:pPr>
      <w:r w:rsidRPr="00ED2F5F">
        <w:rPr>
          <w:rFonts w:eastAsia="Calibri"/>
          <w:b/>
        </w:rPr>
        <w:t>s’engage à prendre et faire prendre</w:t>
      </w:r>
      <w:r w:rsidRPr="00ED2F5F">
        <w:rPr>
          <w:rFonts w:eastAsia="Calibri"/>
        </w:rPr>
        <w:t>, dans le cadre de l’étude des documents qui lui seront envoyés pour lui permettre de formuler une offre technique et financière aux fins de réalisation des prestations contenues dans le projet de marché précité, toutes précautions utiles afin de préserver la confidentialité des informations que ces documents contiennent</w:t>
      </w:r>
      <w:r>
        <w:rPr>
          <w:rFonts w:eastAsia="Calibri"/>
        </w:rPr>
        <w:t>,</w:t>
      </w:r>
      <w:r w:rsidRPr="00ED2F5F">
        <w:rPr>
          <w:rFonts w:eastAsia="Calibri"/>
        </w:rPr>
        <w:t xml:space="preserve"> ainsi que toutes les informations reçues et</w:t>
      </w:r>
      <w:r>
        <w:rPr>
          <w:rFonts w:eastAsia="Calibri"/>
        </w:rPr>
        <w:t>,</w:t>
      </w:r>
      <w:r w:rsidRPr="00ED2F5F">
        <w:rPr>
          <w:rFonts w:eastAsia="Calibri"/>
        </w:rPr>
        <w:t xml:space="preserve"> notamment</w:t>
      </w:r>
      <w:r>
        <w:rPr>
          <w:rFonts w:eastAsia="Calibri"/>
        </w:rPr>
        <w:t>,</w:t>
      </w:r>
      <w:r w:rsidRPr="00ED2F5F">
        <w:rPr>
          <w:rFonts w:eastAsia="Calibri"/>
        </w:rPr>
        <w:t xml:space="preserve"> d’empêcher qu’elles ne soient communiquées à des personnes non autorisées, et en particulier :</w:t>
      </w:r>
    </w:p>
    <w:p w14:paraId="31C6BFF8" w14:textId="56AC90AE" w:rsidR="00B25D00" w:rsidRPr="00ED2F5F" w:rsidRDefault="00B25D00" w:rsidP="00577C6B">
      <w:pPr>
        <w:keepLines/>
        <w:numPr>
          <w:ilvl w:val="0"/>
          <w:numId w:val="30"/>
        </w:numPr>
        <w:spacing w:before="40" w:after="40"/>
        <w:jc w:val="both"/>
        <w:rPr>
          <w:rFonts w:eastAsia="Times New Roman"/>
          <w:color w:val="000000"/>
        </w:rPr>
      </w:pPr>
      <w:r w:rsidRPr="00ED2F5F">
        <w:rPr>
          <w:rFonts w:eastAsia="Times New Roman"/>
          <w:color w:val="000000"/>
        </w:rPr>
        <w:t xml:space="preserve">à ne pas reproduire ni distribuer </w:t>
      </w:r>
      <w:r w:rsidRPr="00DB7E72">
        <w:rPr>
          <w:rFonts w:eastAsia="Times New Roman"/>
          <w:color w:val="000000"/>
        </w:rPr>
        <w:t>à des tiers </w:t>
      </w:r>
      <w:r w:rsidRPr="00ED2F5F">
        <w:rPr>
          <w:rFonts w:eastAsia="Times New Roman"/>
          <w:color w:val="000000"/>
        </w:rPr>
        <w:t>ce dossier et les informations communiquées orales ou écrites en totalité ou en partie</w:t>
      </w:r>
      <w:r w:rsidR="00ED2F5F">
        <w:rPr>
          <w:rFonts w:eastAsia="Times New Roman"/>
          <w:color w:val="000000"/>
        </w:rPr>
        <w:t> ;</w:t>
      </w:r>
    </w:p>
    <w:p w14:paraId="30BF56F9" w14:textId="77777777" w:rsidR="00B25D00" w:rsidRPr="00ED2F5F" w:rsidRDefault="00B25D00" w:rsidP="00577C6B">
      <w:pPr>
        <w:keepLines/>
        <w:numPr>
          <w:ilvl w:val="0"/>
          <w:numId w:val="30"/>
        </w:numPr>
        <w:spacing w:before="40" w:after="40"/>
        <w:jc w:val="both"/>
        <w:rPr>
          <w:rFonts w:eastAsia="Times New Roman"/>
          <w:color w:val="000000"/>
        </w:rPr>
      </w:pPr>
      <w:r w:rsidRPr="00ED2F5F">
        <w:rPr>
          <w:rFonts w:eastAsia="Times New Roman"/>
          <w:color w:val="000000"/>
        </w:rPr>
        <w:t>à ne pas utiliser ces documents à d’autres fins que celles mentionnées dans le présent engagement ;</w:t>
      </w:r>
    </w:p>
    <w:p w14:paraId="37786C0B" w14:textId="77777777" w:rsidR="00B25D00" w:rsidRPr="00ED2F5F" w:rsidRDefault="00B25D00" w:rsidP="00577C6B">
      <w:pPr>
        <w:keepLines/>
        <w:numPr>
          <w:ilvl w:val="0"/>
          <w:numId w:val="30"/>
        </w:numPr>
        <w:spacing w:before="40" w:after="40"/>
        <w:jc w:val="both"/>
        <w:rPr>
          <w:rFonts w:eastAsia="Times New Roman"/>
          <w:color w:val="000000"/>
        </w:rPr>
      </w:pPr>
      <w:r w:rsidRPr="00ED2F5F">
        <w:rPr>
          <w:rFonts w:eastAsia="Times New Roman"/>
          <w:color w:val="000000"/>
        </w:rPr>
        <w:t>à ne révéler à aucun moment la teneur de ces informations, ou même leur existence, à des tiers.</w:t>
      </w:r>
    </w:p>
    <w:p w14:paraId="6576DAD2" w14:textId="77777777" w:rsidR="00F43431" w:rsidRPr="00ED2F5F" w:rsidRDefault="00F43431" w:rsidP="00F43431"/>
    <w:p w14:paraId="1ED33B15" w14:textId="77777777" w:rsidR="00B25D00" w:rsidRPr="00ED2F5F" w:rsidRDefault="00B25D00" w:rsidP="00F434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888"/>
        <w:gridCol w:w="1580"/>
        <w:gridCol w:w="3258"/>
      </w:tblGrid>
      <w:tr w:rsidR="00B25D00" w:rsidRPr="00B25D00" w14:paraId="0A0FF5E0" w14:textId="77777777" w:rsidTr="00A75962">
        <w:trPr>
          <w:trHeight w:val="460"/>
        </w:trPr>
        <w:tc>
          <w:tcPr>
            <w:tcW w:w="959" w:type="dxa"/>
            <w:tcBorders>
              <w:top w:val="single" w:sz="12" w:space="0" w:color="auto"/>
              <w:left w:val="single" w:sz="12" w:space="0" w:color="auto"/>
              <w:bottom w:val="single" w:sz="12" w:space="0" w:color="auto"/>
              <w:right w:val="single" w:sz="12" w:space="0" w:color="auto"/>
            </w:tcBorders>
            <w:shd w:val="pct12" w:color="auto" w:fill="auto"/>
            <w:vAlign w:val="center"/>
          </w:tcPr>
          <w:p w14:paraId="288E4F39" w14:textId="77777777" w:rsidR="00B25D00" w:rsidRPr="00ED2F5F" w:rsidRDefault="00B25D00" w:rsidP="00B25D00">
            <w:pPr>
              <w:keepLines/>
              <w:spacing w:before="20" w:after="20"/>
              <w:jc w:val="center"/>
              <w:rPr>
                <w:rFonts w:eastAsia="Times New Roman"/>
              </w:rPr>
            </w:pPr>
            <w:r w:rsidRPr="00ED2F5F">
              <w:rPr>
                <w:rFonts w:eastAsia="Times New Roman"/>
              </w:rPr>
              <w:t>À</w:t>
            </w:r>
          </w:p>
        </w:tc>
        <w:tc>
          <w:tcPr>
            <w:tcW w:w="3930" w:type="dxa"/>
            <w:tcBorders>
              <w:top w:val="single" w:sz="12" w:space="0" w:color="auto"/>
              <w:left w:val="single" w:sz="12" w:space="0" w:color="auto"/>
              <w:bottom w:val="single" w:sz="12" w:space="0" w:color="auto"/>
              <w:right w:val="single" w:sz="12" w:space="0" w:color="auto"/>
            </w:tcBorders>
            <w:vAlign w:val="center"/>
          </w:tcPr>
          <w:p w14:paraId="76821931" w14:textId="23E3BAF3" w:rsidR="00B25D00" w:rsidRPr="00ED2F5F" w:rsidRDefault="00DA4D4B" w:rsidP="00DA4D4B">
            <w:pPr>
              <w:pStyle w:val="Retraitcorpsdetexte2"/>
              <w:spacing w:line="360" w:lineRule="auto"/>
              <w:rPr>
                <w:rFonts w:eastAsia="Times New Roman"/>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tc>
        <w:tc>
          <w:tcPr>
            <w:tcW w:w="1598" w:type="dxa"/>
            <w:tcBorders>
              <w:top w:val="single" w:sz="12" w:space="0" w:color="auto"/>
              <w:left w:val="single" w:sz="12" w:space="0" w:color="auto"/>
              <w:bottom w:val="single" w:sz="12" w:space="0" w:color="auto"/>
              <w:right w:val="single" w:sz="12" w:space="0" w:color="auto"/>
            </w:tcBorders>
            <w:shd w:val="pct12" w:color="auto" w:fill="auto"/>
            <w:vAlign w:val="center"/>
          </w:tcPr>
          <w:p w14:paraId="780D64AF" w14:textId="77777777" w:rsidR="00B25D00" w:rsidRPr="00ED2F5F" w:rsidRDefault="00B25D00" w:rsidP="00B25D00">
            <w:pPr>
              <w:keepLines/>
              <w:spacing w:before="20" w:after="20"/>
              <w:jc w:val="center"/>
              <w:rPr>
                <w:rFonts w:eastAsia="Times New Roman"/>
              </w:rPr>
            </w:pPr>
            <w:r w:rsidRPr="00ED2F5F">
              <w:rPr>
                <w:rFonts w:eastAsia="Times New Roman"/>
              </w:rPr>
              <w:t>le</w:t>
            </w:r>
          </w:p>
        </w:tc>
        <w:tc>
          <w:tcPr>
            <w:tcW w:w="3291" w:type="dxa"/>
            <w:tcBorders>
              <w:top w:val="single" w:sz="12" w:space="0" w:color="auto"/>
              <w:left w:val="single" w:sz="12" w:space="0" w:color="auto"/>
              <w:bottom w:val="single" w:sz="12" w:space="0" w:color="auto"/>
              <w:right w:val="single" w:sz="12" w:space="0" w:color="auto"/>
            </w:tcBorders>
            <w:vAlign w:val="center"/>
          </w:tcPr>
          <w:p w14:paraId="34DC7F64" w14:textId="4695A920" w:rsidR="00B25D00" w:rsidRPr="00ED2F5F" w:rsidRDefault="00DA4D4B" w:rsidP="00DA4D4B">
            <w:pPr>
              <w:pStyle w:val="Retraitcorpsdetexte2"/>
              <w:spacing w:line="360" w:lineRule="auto"/>
              <w:rPr>
                <w:rFonts w:eastAsia="Times New Roman"/>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tc>
      </w:tr>
      <w:tr w:rsidR="00B25D00" w:rsidRPr="00B25D00" w14:paraId="514EBB72" w14:textId="77777777" w:rsidTr="00A75962">
        <w:trPr>
          <w:trHeight w:val="341"/>
        </w:trPr>
        <w:tc>
          <w:tcPr>
            <w:tcW w:w="9778" w:type="dxa"/>
            <w:gridSpan w:val="4"/>
            <w:tcBorders>
              <w:top w:val="single" w:sz="12" w:space="0" w:color="auto"/>
              <w:left w:val="single" w:sz="12" w:space="0" w:color="auto"/>
              <w:bottom w:val="single" w:sz="12" w:space="0" w:color="auto"/>
              <w:right w:val="single" w:sz="12" w:space="0" w:color="auto"/>
            </w:tcBorders>
            <w:shd w:val="pct12" w:color="auto" w:fill="auto"/>
            <w:vAlign w:val="center"/>
          </w:tcPr>
          <w:p w14:paraId="21583DFC" w14:textId="3AFE48A3" w:rsidR="00B25D00" w:rsidRPr="00ED2F5F" w:rsidRDefault="00B25D00" w:rsidP="00137F5F">
            <w:pPr>
              <w:keepLines/>
              <w:jc w:val="center"/>
              <w:rPr>
                <w:rFonts w:eastAsia="Times New Roman"/>
                <w:b/>
              </w:rPr>
            </w:pPr>
            <w:r w:rsidRPr="00ED2F5F">
              <w:rPr>
                <w:rFonts w:eastAsia="Times New Roman"/>
                <w:b/>
              </w:rPr>
              <w:t>SIGNATURE, précédée de la mention manuscrite suivante : « </w:t>
            </w:r>
            <w:r w:rsidRPr="00ED2F5F">
              <w:rPr>
                <w:rFonts w:eastAsia="Times New Roman"/>
                <w:b/>
                <w:i/>
              </w:rPr>
              <w:t>je m’engage</w:t>
            </w:r>
            <w:r w:rsidRPr="00ED2F5F">
              <w:rPr>
                <w:rFonts w:eastAsia="Times New Roman"/>
                <w:b/>
              </w:rPr>
              <w:t> »</w:t>
            </w:r>
          </w:p>
        </w:tc>
      </w:tr>
      <w:tr w:rsidR="00B25D00" w:rsidRPr="00B25D00" w14:paraId="0F865D9C" w14:textId="77777777" w:rsidTr="00A75962">
        <w:trPr>
          <w:trHeight w:val="675"/>
        </w:trPr>
        <w:tc>
          <w:tcPr>
            <w:tcW w:w="9778" w:type="dxa"/>
            <w:gridSpan w:val="4"/>
            <w:tcBorders>
              <w:top w:val="single" w:sz="12" w:space="0" w:color="auto"/>
              <w:left w:val="single" w:sz="12" w:space="0" w:color="auto"/>
              <w:bottom w:val="single" w:sz="12" w:space="0" w:color="auto"/>
              <w:right w:val="single" w:sz="12" w:space="0" w:color="auto"/>
            </w:tcBorders>
            <w:vAlign w:val="center"/>
          </w:tcPr>
          <w:p w14:paraId="5479E884" w14:textId="77777777" w:rsidR="00B25D00" w:rsidRPr="00ED2F5F" w:rsidRDefault="00B25D00" w:rsidP="00B25D00">
            <w:pPr>
              <w:keepLines/>
              <w:jc w:val="both"/>
              <w:rPr>
                <w:rFonts w:eastAsia="Times New Roman"/>
              </w:rPr>
            </w:pPr>
          </w:p>
          <w:p w14:paraId="63DA0391" w14:textId="77777777" w:rsidR="00B25D00" w:rsidRPr="00ED2F5F" w:rsidRDefault="00B25D00" w:rsidP="00B25D00">
            <w:pPr>
              <w:keepLines/>
              <w:jc w:val="both"/>
              <w:rPr>
                <w:rFonts w:eastAsia="Times New Roman"/>
              </w:rPr>
            </w:pPr>
          </w:p>
          <w:p w14:paraId="3DC7B5EE" w14:textId="65032DBE" w:rsidR="00B25D00" w:rsidRPr="00ED2F5F" w:rsidRDefault="00B25D00" w:rsidP="00B25D00">
            <w:pPr>
              <w:keepLines/>
              <w:jc w:val="both"/>
              <w:rPr>
                <w:rFonts w:eastAsia="Times New Roman"/>
              </w:rPr>
            </w:pPr>
          </w:p>
          <w:p w14:paraId="45FEC1AB" w14:textId="49D1BC6D" w:rsidR="00B25D00" w:rsidRPr="00ED2F5F" w:rsidRDefault="00B25D00" w:rsidP="00B25D00">
            <w:pPr>
              <w:keepLines/>
              <w:jc w:val="both"/>
              <w:rPr>
                <w:rFonts w:eastAsia="Times New Roman"/>
              </w:rPr>
            </w:pPr>
          </w:p>
          <w:p w14:paraId="70BE41B8" w14:textId="77777777" w:rsidR="00B25D00" w:rsidRPr="00ED2F5F" w:rsidRDefault="00B25D00" w:rsidP="00B25D00">
            <w:pPr>
              <w:keepLines/>
              <w:jc w:val="both"/>
              <w:rPr>
                <w:rFonts w:eastAsia="Times New Roman"/>
              </w:rPr>
            </w:pPr>
          </w:p>
          <w:p w14:paraId="614E415C" w14:textId="77777777" w:rsidR="00B25D00" w:rsidRPr="00ED2F5F" w:rsidRDefault="00B25D00" w:rsidP="00B25D00">
            <w:pPr>
              <w:keepLines/>
              <w:jc w:val="both"/>
              <w:rPr>
                <w:rFonts w:eastAsia="Times New Roman"/>
              </w:rPr>
            </w:pPr>
          </w:p>
          <w:p w14:paraId="122E61C2" w14:textId="77777777" w:rsidR="00B25D00" w:rsidRPr="00ED2F5F" w:rsidRDefault="00B25D00" w:rsidP="00B25D00">
            <w:pPr>
              <w:keepLines/>
              <w:jc w:val="both"/>
              <w:rPr>
                <w:rFonts w:eastAsia="Times New Roman"/>
              </w:rPr>
            </w:pPr>
          </w:p>
          <w:p w14:paraId="18690235" w14:textId="77777777" w:rsidR="00B25D00" w:rsidRPr="00ED2F5F" w:rsidRDefault="00B25D00" w:rsidP="00B25D00">
            <w:pPr>
              <w:keepLines/>
              <w:jc w:val="both"/>
              <w:rPr>
                <w:rFonts w:eastAsia="Times New Roman"/>
              </w:rPr>
            </w:pPr>
          </w:p>
        </w:tc>
      </w:tr>
    </w:tbl>
    <w:p w14:paraId="5380CC9C" w14:textId="4E021ACC" w:rsidR="000F5138" w:rsidRPr="00B25D00" w:rsidRDefault="000F5138" w:rsidP="00612ED5">
      <w:pPr>
        <w:pStyle w:val="Retraitcorpsdetexte2"/>
      </w:pPr>
    </w:p>
    <w:sectPr w:rsidR="000F5138" w:rsidRPr="00B25D00" w:rsidSect="00415114">
      <w:footerReference w:type="even" r:id="rId19"/>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0B54F" w14:textId="77777777" w:rsidR="00E24ED6" w:rsidRDefault="00E24ED6">
      <w:r>
        <w:separator/>
      </w:r>
    </w:p>
  </w:endnote>
  <w:endnote w:type="continuationSeparator" w:id="0">
    <w:p w14:paraId="2A0AFAC7" w14:textId="77777777" w:rsidR="00E24ED6" w:rsidRDefault="00E24ED6">
      <w:r>
        <w:continuationSeparator/>
      </w:r>
    </w:p>
  </w:endnote>
  <w:endnote w:type="continuationNotice" w:id="1">
    <w:p w14:paraId="6D4B8992" w14:textId="77777777" w:rsidR="00E24ED6" w:rsidRDefault="00E24E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Gras">
    <w:altName w:val="Arial"/>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24182754" w:rsidR="005314DF" w:rsidRPr="006F0A0E" w:rsidRDefault="005314DF"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 25M040</w:t>
    </w:r>
    <w:r w:rsidRPr="003077DE">
      <w:rPr>
        <w:rFonts w:asciiTheme="minorHAnsi" w:hAnsiTheme="minorHAnsi" w:cstheme="minorHAnsi"/>
        <w:sz w:val="18"/>
      </w:rPr>
      <w:t xml:space="preserve"> </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07051">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07051">
      <w:rPr>
        <w:rFonts w:ascii="Arial" w:hAnsi="Arial" w:cs="Arial"/>
        <w:noProof/>
        <w:sz w:val="18"/>
        <w:szCs w:val="18"/>
      </w:rPr>
      <w:t>22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31358D0B" w:rsidR="005314DF" w:rsidRPr="006F0A0E" w:rsidRDefault="005314DF"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RC25M040</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F07051">
      <w:rPr>
        <w:rFonts w:ascii="Arial" w:hAnsi="Arial" w:cs="Arial"/>
        <w:noProof/>
        <w:sz w:val="18"/>
        <w:szCs w:val="18"/>
      </w:rPr>
      <w:t>15</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F07051">
      <w:rPr>
        <w:rFonts w:ascii="Arial" w:hAnsi="Arial" w:cs="Arial"/>
        <w:noProof/>
        <w:sz w:val="18"/>
        <w:szCs w:val="18"/>
      </w:rPr>
      <w:t>22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5314DF" w:rsidRDefault="005314DF"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5314DF" w:rsidRDefault="005314DF" w:rsidP="004C67B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5B50D" w14:textId="77777777" w:rsidR="00E24ED6" w:rsidRDefault="00E24ED6">
      <w:r>
        <w:separator/>
      </w:r>
    </w:p>
  </w:footnote>
  <w:footnote w:type="continuationSeparator" w:id="0">
    <w:p w14:paraId="4B7F193D" w14:textId="77777777" w:rsidR="00E24ED6" w:rsidRDefault="00E24ED6">
      <w:r>
        <w:continuationSeparator/>
      </w:r>
    </w:p>
  </w:footnote>
  <w:footnote w:type="continuationNotice" w:id="1">
    <w:p w14:paraId="77CFE63F" w14:textId="77777777" w:rsidR="00E24ED6" w:rsidRDefault="00E24ED6"/>
  </w:footnote>
  <w:footnote w:id="2">
    <w:p w14:paraId="176FFB2E" w14:textId="77777777" w:rsidR="005314DF" w:rsidRPr="003C3C91" w:rsidRDefault="005314DF" w:rsidP="004839DD">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010883"/>
    <w:multiLevelType w:val="hybridMultilevel"/>
    <w:tmpl w:val="77AC6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z w:val="26"/>
        <w:u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10"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20F04250"/>
    <w:multiLevelType w:val="hybridMultilevel"/>
    <w:tmpl w:val="9888016E"/>
    <w:lvl w:ilvl="0" w:tplc="88DA97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5" w15:restartNumberingAfterBreak="0">
    <w:nsid w:val="32970555"/>
    <w:multiLevelType w:val="hybridMultilevel"/>
    <w:tmpl w:val="7794D8F0"/>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FB172C"/>
    <w:multiLevelType w:val="hybridMultilevel"/>
    <w:tmpl w:val="35100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844651"/>
    <w:multiLevelType w:val="hybridMultilevel"/>
    <w:tmpl w:val="89922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4B008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DC2E58"/>
    <w:multiLevelType w:val="multilevel"/>
    <w:tmpl w:val="11DA303A"/>
    <w:lvl w:ilvl="0">
      <w:start w:val="1"/>
      <w:numFmt w:val="decimal"/>
      <w:pStyle w:val="Titre1"/>
      <w:suff w:val="nothing"/>
      <w:lvlText w:val="ARTICLE %1 : "/>
      <w:lvlJc w:val="left"/>
      <w:pPr>
        <w:ind w:left="0" w:firstLine="0"/>
      </w:pPr>
      <w:rPr>
        <w:rFonts w:hint="default"/>
        <w:b/>
      </w:rPr>
    </w:lvl>
    <w:lvl w:ilvl="1">
      <w:start w:val="1"/>
      <w:numFmt w:val="decimal"/>
      <w:pStyle w:val="Titre2"/>
      <w:suff w:val="nothing"/>
      <w:lvlText w:val="%1.%2. "/>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DFA466E"/>
    <w:multiLevelType w:val="hybridMultilevel"/>
    <w:tmpl w:val="7EDC65DC"/>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8"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D971A9"/>
    <w:multiLevelType w:val="hybridMultilevel"/>
    <w:tmpl w:val="3386250A"/>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8C6532"/>
    <w:multiLevelType w:val="hybridMultilevel"/>
    <w:tmpl w:val="01625C2A"/>
    <w:lvl w:ilvl="0" w:tplc="426807E2">
      <w:start w:val="233"/>
      <w:numFmt w:val="bullet"/>
      <w:lvlText w:val="-"/>
      <w:lvlJc w:val="left"/>
      <w:pPr>
        <w:ind w:left="1287" w:hanging="360"/>
      </w:pPr>
      <w:rPr>
        <w:rFonts w:ascii="Calibri" w:eastAsia="Calibr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5BB91C22"/>
    <w:multiLevelType w:val="hybridMultilevel"/>
    <w:tmpl w:val="1A489D76"/>
    <w:lvl w:ilvl="0" w:tplc="426807E2">
      <w:start w:val="233"/>
      <w:numFmt w:val="bullet"/>
      <w:lvlText w:val="-"/>
      <w:lvlJc w:val="left"/>
      <w:pPr>
        <w:ind w:left="3431" w:hanging="360"/>
      </w:pPr>
      <w:rPr>
        <w:rFonts w:ascii="Calibri" w:eastAsia="Calibri" w:hAnsi="Calibri" w:cs="Calibri" w:hint="default"/>
      </w:rPr>
    </w:lvl>
    <w:lvl w:ilvl="1" w:tplc="040C0003" w:tentative="1">
      <w:start w:val="1"/>
      <w:numFmt w:val="bullet"/>
      <w:lvlText w:val="o"/>
      <w:lvlJc w:val="left"/>
      <w:pPr>
        <w:ind w:left="4151" w:hanging="360"/>
      </w:pPr>
      <w:rPr>
        <w:rFonts w:ascii="Courier New" w:hAnsi="Courier New" w:cs="Courier New" w:hint="default"/>
      </w:rPr>
    </w:lvl>
    <w:lvl w:ilvl="2" w:tplc="040C0005" w:tentative="1">
      <w:start w:val="1"/>
      <w:numFmt w:val="bullet"/>
      <w:lvlText w:val=""/>
      <w:lvlJc w:val="left"/>
      <w:pPr>
        <w:ind w:left="4871" w:hanging="360"/>
      </w:pPr>
      <w:rPr>
        <w:rFonts w:ascii="Wingdings" w:hAnsi="Wingdings" w:hint="default"/>
      </w:rPr>
    </w:lvl>
    <w:lvl w:ilvl="3" w:tplc="040C0001" w:tentative="1">
      <w:start w:val="1"/>
      <w:numFmt w:val="bullet"/>
      <w:lvlText w:val=""/>
      <w:lvlJc w:val="left"/>
      <w:pPr>
        <w:ind w:left="5591" w:hanging="360"/>
      </w:pPr>
      <w:rPr>
        <w:rFonts w:ascii="Symbol" w:hAnsi="Symbol" w:hint="default"/>
      </w:rPr>
    </w:lvl>
    <w:lvl w:ilvl="4" w:tplc="040C0003" w:tentative="1">
      <w:start w:val="1"/>
      <w:numFmt w:val="bullet"/>
      <w:lvlText w:val="o"/>
      <w:lvlJc w:val="left"/>
      <w:pPr>
        <w:ind w:left="6311" w:hanging="360"/>
      </w:pPr>
      <w:rPr>
        <w:rFonts w:ascii="Courier New" w:hAnsi="Courier New" w:cs="Courier New" w:hint="default"/>
      </w:rPr>
    </w:lvl>
    <w:lvl w:ilvl="5" w:tplc="040C0005" w:tentative="1">
      <w:start w:val="1"/>
      <w:numFmt w:val="bullet"/>
      <w:lvlText w:val=""/>
      <w:lvlJc w:val="left"/>
      <w:pPr>
        <w:ind w:left="7031" w:hanging="360"/>
      </w:pPr>
      <w:rPr>
        <w:rFonts w:ascii="Wingdings" w:hAnsi="Wingdings" w:hint="default"/>
      </w:rPr>
    </w:lvl>
    <w:lvl w:ilvl="6" w:tplc="040C0001" w:tentative="1">
      <w:start w:val="1"/>
      <w:numFmt w:val="bullet"/>
      <w:lvlText w:val=""/>
      <w:lvlJc w:val="left"/>
      <w:pPr>
        <w:ind w:left="7751" w:hanging="360"/>
      </w:pPr>
      <w:rPr>
        <w:rFonts w:ascii="Symbol" w:hAnsi="Symbol" w:hint="default"/>
      </w:rPr>
    </w:lvl>
    <w:lvl w:ilvl="7" w:tplc="040C0003" w:tentative="1">
      <w:start w:val="1"/>
      <w:numFmt w:val="bullet"/>
      <w:lvlText w:val="o"/>
      <w:lvlJc w:val="left"/>
      <w:pPr>
        <w:ind w:left="8471" w:hanging="360"/>
      </w:pPr>
      <w:rPr>
        <w:rFonts w:ascii="Courier New" w:hAnsi="Courier New" w:cs="Courier New" w:hint="default"/>
      </w:rPr>
    </w:lvl>
    <w:lvl w:ilvl="8" w:tplc="040C0005" w:tentative="1">
      <w:start w:val="1"/>
      <w:numFmt w:val="bullet"/>
      <w:lvlText w:val=""/>
      <w:lvlJc w:val="left"/>
      <w:pPr>
        <w:ind w:left="9191" w:hanging="360"/>
      </w:pPr>
      <w:rPr>
        <w:rFonts w:ascii="Wingdings" w:hAnsi="Wingdings" w:hint="default"/>
      </w:rPr>
    </w:lvl>
  </w:abstractNum>
  <w:abstractNum w:abstractNumId="33"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34"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ACC6E69"/>
    <w:multiLevelType w:val="hybridMultilevel"/>
    <w:tmpl w:val="276483C4"/>
    <w:lvl w:ilvl="0" w:tplc="426807E2">
      <w:start w:val="233"/>
      <w:numFmt w:val="bullet"/>
      <w:lvlText w:val="-"/>
      <w:lvlJc w:val="left"/>
      <w:pPr>
        <w:ind w:left="1287" w:hanging="360"/>
      </w:pPr>
      <w:rPr>
        <w:rFonts w:ascii="Calibri" w:eastAsia="Calibr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6C6B0781"/>
    <w:multiLevelType w:val="hybridMultilevel"/>
    <w:tmpl w:val="2B8051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43" w15:restartNumberingAfterBreak="0">
    <w:nsid w:val="7A026ADA"/>
    <w:multiLevelType w:val="hybridMultilevel"/>
    <w:tmpl w:val="11066E60"/>
    <w:lvl w:ilvl="0" w:tplc="477EFA12">
      <w:start w:val="1"/>
      <w:numFmt w:val="upperRoman"/>
      <w:lvlText w:val="%1."/>
      <w:lvlJc w:val="right"/>
      <w:pPr>
        <w:ind w:left="785"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5"/>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4"/>
  </w:num>
  <w:num w:numId="6">
    <w:abstractNumId w:val="12"/>
  </w:num>
  <w:num w:numId="7">
    <w:abstractNumId w:val="25"/>
  </w:num>
  <w:num w:numId="8">
    <w:abstractNumId w:val="27"/>
  </w:num>
  <w:num w:numId="9">
    <w:abstractNumId w:val="21"/>
  </w:num>
  <w:num w:numId="10">
    <w:abstractNumId w:val="24"/>
  </w:num>
  <w:num w:numId="11">
    <w:abstractNumId w:val="41"/>
  </w:num>
  <w:num w:numId="12">
    <w:abstractNumId w:val="2"/>
  </w:num>
  <w:num w:numId="13">
    <w:abstractNumId w:val="6"/>
  </w:num>
  <w:num w:numId="14">
    <w:abstractNumId w:val="19"/>
  </w:num>
  <w:num w:numId="15">
    <w:abstractNumId w:val="35"/>
  </w:num>
  <w:num w:numId="16">
    <w:abstractNumId w:val="3"/>
  </w:num>
  <w:num w:numId="17">
    <w:abstractNumId w:val="39"/>
  </w:num>
  <w:num w:numId="18">
    <w:abstractNumId w:val="8"/>
  </w:num>
  <w:num w:numId="19">
    <w:abstractNumId w:val="34"/>
  </w:num>
  <w:num w:numId="20">
    <w:abstractNumId w:val="22"/>
  </w:num>
  <w:num w:numId="21">
    <w:abstractNumId w:val="33"/>
  </w:num>
  <w:num w:numId="22">
    <w:abstractNumId w:val="9"/>
  </w:num>
  <w:num w:numId="23">
    <w:abstractNumId w:val="7"/>
  </w:num>
  <w:num w:numId="24">
    <w:abstractNumId w:val="40"/>
  </w:num>
  <w:num w:numId="25">
    <w:abstractNumId w:val="31"/>
  </w:num>
  <w:num w:numId="26">
    <w:abstractNumId w:val="36"/>
  </w:num>
  <w:num w:numId="27">
    <w:abstractNumId w:val="13"/>
  </w:num>
  <w:num w:numId="28">
    <w:abstractNumId w:val="16"/>
  </w:num>
  <w:num w:numId="29">
    <w:abstractNumId w:val="43"/>
  </w:num>
  <w:num w:numId="30">
    <w:abstractNumId w:val="42"/>
  </w:num>
  <w:num w:numId="31">
    <w:abstractNumId w:val="17"/>
  </w:num>
  <w:num w:numId="32">
    <w:abstractNumId w:val="25"/>
  </w:num>
  <w:num w:numId="33">
    <w:abstractNumId w:val="25"/>
  </w:num>
  <w:num w:numId="34">
    <w:abstractNumId w:val="25"/>
  </w:num>
  <w:num w:numId="35">
    <w:abstractNumId w:val="11"/>
  </w:num>
  <w:num w:numId="36">
    <w:abstractNumId w:val="44"/>
  </w:num>
  <w:num w:numId="37">
    <w:abstractNumId w:val="26"/>
  </w:num>
  <w:num w:numId="38">
    <w:abstractNumId w:val="15"/>
  </w:num>
  <w:num w:numId="39">
    <w:abstractNumId w:val="23"/>
  </w:num>
  <w:num w:numId="40">
    <w:abstractNumId w:val="38"/>
  </w:num>
  <w:num w:numId="41">
    <w:abstractNumId w:val="20"/>
  </w:num>
  <w:num w:numId="42">
    <w:abstractNumId w:val="4"/>
  </w:num>
  <w:num w:numId="43">
    <w:abstractNumId w:val="29"/>
  </w:num>
  <w:num w:numId="44">
    <w:abstractNumId w:val="37"/>
  </w:num>
  <w:num w:numId="45">
    <w:abstractNumId w:val="32"/>
  </w:num>
  <w:num w:numId="46">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qIseqU1vfMpFGaB03ii8Vy0tIFaIkxVk0znRv/e8war0AK+tuFfQpXxup8tkbn8+XWIoqqYHi6YspIdX1kQ1Q==" w:salt="XWgN1PSBU1tw2kOIbyyJxQ=="/>
  <w:defaultTabStop w:val="851"/>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21E1"/>
    <w:rsid w:val="00063C28"/>
    <w:rsid w:val="00064745"/>
    <w:rsid w:val="000655E3"/>
    <w:rsid w:val="00066CF5"/>
    <w:rsid w:val="0007298C"/>
    <w:rsid w:val="000729E3"/>
    <w:rsid w:val="00075040"/>
    <w:rsid w:val="00076CD6"/>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431C"/>
    <w:rsid w:val="000B51C2"/>
    <w:rsid w:val="000B7337"/>
    <w:rsid w:val="000C0584"/>
    <w:rsid w:val="000C0C19"/>
    <w:rsid w:val="000C14E2"/>
    <w:rsid w:val="000C14E6"/>
    <w:rsid w:val="000C46BA"/>
    <w:rsid w:val="000C7958"/>
    <w:rsid w:val="000D20AA"/>
    <w:rsid w:val="000D244B"/>
    <w:rsid w:val="000D70FF"/>
    <w:rsid w:val="000D777C"/>
    <w:rsid w:val="000E2625"/>
    <w:rsid w:val="000E3ABB"/>
    <w:rsid w:val="000E4C2B"/>
    <w:rsid w:val="000E616C"/>
    <w:rsid w:val="000E73EF"/>
    <w:rsid w:val="000E7D88"/>
    <w:rsid w:val="000F1FD5"/>
    <w:rsid w:val="000F31C2"/>
    <w:rsid w:val="000F5138"/>
    <w:rsid w:val="000F5C8B"/>
    <w:rsid w:val="000F6320"/>
    <w:rsid w:val="000F66C2"/>
    <w:rsid w:val="000F6AF3"/>
    <w:rsid w:val="0010115B"/>
    <w:rsid w:val="001037F8"/>
    <w:rsid w:val="00104ED7"/>
    <w:rsid w:val="001059A1"/>
    <w:rsid w:val="0010637D"/>
    <w:rsid w:val="00106513"/>
    <w:rsid w:val="00106C5A"/>
    <w:rsid w:val="00107980"/>
    <w:rsid w:val="001105E6"/>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37B1D"/>
    <w:rsid w:val="00137F5F"/>
    <w:rsid w:val="00140F2E"/>
    <w:rsid w:val="00141CC5"/>
    <w:rsid w:val="00146EF8"/>
    <w:rsid w:val="00147798"/>
    <w:rsid w:val="00147807"/>
    <w:rsid w:val="00150549"/>
    <w:rsid w:val="00152EAD"/>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4E19"/>
    <w:rsid w:val="0018501A"/>
    <w:rsid w:val="00187E93"/>
    <w:rsid w:val="001911F4"/>
    <w:rsid w:val="00192401"/>
    <w:rsid w:val="00193733"/>
    <w:rsid w:val="00194138"/>
    <w:rsid w:val="0019442D"/>
    <w:rsid w:val="001944F8"/>
    <w:rsid w:val="00196D66"/>
    <w:rsid w:val="0019746A"/>
    <w:rsid w:val="001A1809"/>
    <w:rsid w:val="001A2A37"/>
    <w:rsid w:val="001A4CDB"/>
    <w:rsid w:val="001A5D68"/>
    <w:rsid w:val="001A7A98"/>
    <w:rsid w:val="001B241F"/>
    <w:rsid w:val="001B4B50"/>
    <w:rsid w:val="001B5A4C"/>
    <w:rsid w:val="001B6B97"/>
    <w:rsid w:val="001B71AB"/>
    <w:rsid w:val="001C0180"/>
    <w:rsid w:val="001C059C"/>
    <w:rsid w:val="001C452A"/>
    <w:rsid w:val="001C4E80"/>
    <w:rsid w:val="001D2859"/>
    <w:rsid w:val="001D2B13"/>
    <w:rsid w:val="001D4AB9"/>
    <w:rsid w:val="001D696D"/>
    <w:rsid w:val="001D7BCA"/>
    <w:rsid w:val="001E1C93"/>
    <w:rsid w:val="001E2928"/>
    <w:rsid w:val="001E7CAF"/>
    <w:rsid w:val="001F0154"/>
    <w:rsid w:val="001F2137"/>
    <w:rsid w:val="001F3550"/>
    <w:rsid w:val="001F4C16"/>
    <w:rsid w:val="001F5AC0"/>
    <w:rsid w:val="001F617B"/>
    <w:rsid w:val="00203FCF"/>
    <w:rsid w:val="002040B0"/>
    <w:rsid w:val="002060F9"/>
    <w:rsid w:val="00207896"/>
    <w:rsid w:val="00207F3F"/>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2E9D"/>
    <w:rsid w:val="0023301D"/>
    <w:rsid w:val="00233234"/>
    <w:rsid w:val="00233BDF"/>
    <w:rsid w:val="00235713"/>
    <w:rsid w:val="00235FFB"/>
    <w:rsid w:val="00241D55"/>
    <w:rsid w:val="00244C86"/>
    <w:rsid w:val="00246363"/>
    <w:rsid w:val="00254122"/>
    <w:rsid w:val="0025669E"/>
    <w:rsid w:val="00264507"/>
    <w:rsid w:val="00264DE8"/>
    <w:rsid w:val="00267C59"/>
    <w:rsid w:val="002701E1"/>
    <w:rsid w:val="00270873"/>
    <w:rsid w:val="00274A0A"/>
    <w:rsid w:val="002804DA"/>
    <w:rsid w:val="002809BA"/>
    <w:rsid w:val="00282076"/>
    <w:rsid w:val="00284D1E"/>
    <w:rsid w:val="00287338"/>
    <w:rsid w:val="002915AF"/>
    <w:rsid w:val="0029236B"/>
    <w:rsid w:val="002967C6"/>
    <w:rsid w:val="00297C4C"/>
    <w:rsid w:val="002A1587"/>
    <w:rsid w:val="002A228A"/>
    <w:rsid w:val="002A42C4"/>
    <w:rsid w:val="002A5B14"/>
    <w:rsid w:val="002B0181"/>
    <w:rsid w:val="002B2033"/>
    <w:rsid w:val="002B32CC"/>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1437"/>
    <w:rsid w:val="003027F8"/>
    <w:rsid w:val="00303B0B"/>
    <w:rsid w:val="00303CCC"/>
    <w:rsid w:val="00304029"/>
    <w:rsid w:val="00306397"/>
    <w:rsid w:val="00306831"/>
    <w:rsid w:val="003072EE"/>
    <w:rsid w:val="003077DE"/>
    <w:rsid w:val="00311534"/>
    <w:rsid w:val="00311C84"/>
    <w:rsid w:val="00315CE4"/>
    <w:rsid w:val="00315F2A"/>
    <w:rsid w:val="003161BE"/>
    <w:rsid w:val="0031729F"/>
    <w:rsid w:val="00317731"/>
    <w:rsid w:val="00322525"/>
    <w:rsid w:val="003231B6"/>
    <w:rsid w:val="00323981"/>
    <w:rsid w:val="00324FC7"/>
    <w:rsid w:val="00326329"/>
    <w:rsid w:val="00327F13"/>
    <w:rsid w:val="00331321"/>
    <w:rsid w:val="00331C65"/>
    <w:rsid w:val="00332BF5"/>
    <w:rsid w:val="0033432C"/>
    <w:rsid w:val="003368C5"/>
    <w:rsid w:val="00336CF6"/>
    <w:rsid w:val="00337E0A"/>
    <w:rsid w:val="00341699"/>
    <w:rsid w:val="00342B0A"/>
    <w:rsid w:val="0034303B"/>
    <w:rsid w:val="00343EAC"/>
    <w:rsid w:val="00345710"/>
    <w:rsid w:val="00345987"/>
    <w:rsid w:val="0035115C"/>
    <w:rsid w:val="0035164F"/>
    <w:rsid w:val="003543E8"/>
    <w:rsid w:val="003563C7"/>
    <w:rsid w:val="00363CD6"/>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010"/>
    <w:rsid w:val="00393F04"/>
    <w:rsid w:val="00394E9E"/>
    <w:rsid w:val="00397100"/>
    <w:rsid w:val="00397281"/>
    <w:rsid w:val="00397DE7"/>
    <w:rsid w:val="003A0E26"/>
    <w:rsid w:val="003A11C2"/>
    <w:rsid w:val="003A12ED"/>
    <w:rsid w:val="003A38A7"/>
    <w:rsid w:val="003A3C75"/>
    <w:rsid w:val="003A442A"/>
    <w:rsid w:val="003A65E3"/>
    <w:rsid w:val="003A6843"/>
    <w:rsid w:val="003A78F4"/>
    <w:rsid w:val="003B4EAE"/>
    <w:rsid w:val="003B522C"/>
    <w:rsid w:val="003B63DF"/>
    <w:rsid w:val="003B6AED"/>
    <w:rsid w:val="003C0987"/>
    <w:rsid w:val="003C0D4A"/>
    <w:rsid w:val="003C1766"/>
    <w:rsid w:val="003C7223"/>
    <w:rsid w:val="003C73C8"/>
    <w:rsid w:val="003C7A11"/>
    <w:rsid w:val="003D0465"/>
    <w:rsid w:val="003D14D1"/>
    <w:rsid w:val="003D2444"/>
    <w:rsid w:val="003D28F7"/>
    <w:rsid w:val="003D2D68"/>
    <w:rsid w:val="003D50AA"/>
    <w:rsid w:val="003D68B0"/>
    <w:rsid w:val="003D71D4"/>
    <w:rsid w:val="003E054A"/>
    <w:rsid w:val="003E1744"/>
    <w:rsid w:val="003E30BF"/>
    <w:rsid w:val="003E3821"/>
    <w:rsid w:val="003E4D36"/>
    <w:rsid w:val="003E5047"/>
    <w:rsid w:val="003F1056"/>
    <w:rsid w:val="003F1ED3"/>
    <w:rsid w:val="003F3455"/>
    <w:rsid w:val="003F415B"/>
    <w:rsid w:val="003F43DD"/>
    <w:rsid w:val="003F4F7C"/>
    <w:rsid w:val="003F6CFF"/>
    <w:rsid w:val="00400D70"/>
    <w:rsid w:val="00405247"/>
    <w:rsid w:val="0040594C"/>
    <w:rsid w:val="004105F7"/>
    <w:rsid w:val="00412406"/>
    <w:rsid w:val="00412C70"/>
    <w:rsid w:val="00414EC4"/>
    <w:rsid w:val="00415114"/>
    <w:rsid w:val="0041560D"/>
    <w:rsid w:val="00415672"/>
    <w:rsid w:val="0041628E"/>
    <w:rsid w:val="00421DC3"/>
    <w:rsid w:val="0042682B"/>
    <w:rsid w:val="00432DA0"/>
    <w:rsid w:val="00433095"/>
    <w:rsid w:val="00433158"/>
    <w:rsid w:val="00433A95"/>
    <w:rsid w:val="00435C58"/>
    <w:rsid w:val="004400BC"/>
    <w:rsid w:val="00443D99"/>
    <w:rsid w:val="00445335"/>
    <w:rsid w:val="0044582A"/>
    <w:rsid w:val="00446CF6"/>
    <w:rsid w:val="00452BEF"/>
    <w:rsid w:val="00454AA0"/>
    <w:rsid w:val="00455F4B"/>
    <w:rsid w:val="00456906"/>
    <w:rsid w:val="00462A8A"/>
    <w:rsid w:val="00462F4A"/>
    <w:rsid w:val="00465220"/>
    <w:rsid w:val="00467A1B"/>
    <w:rsid w:val="00471515"/>
    <w:rsid w:val="00473D4C"/>
    <w:rsid w:val="004756D4"/>
    <w:rsid w:val="00477CD1"/>
    <w:rsid w:val="0048040A"/>
    <w:rsid w:val="00480DB6"/>
    <w:rsid w:val="0048193E"/>
    <w:rsid w:val="00481E37"/>
    <w:rsid w:val="00482A0D"/>
    <w:rsid w:val="00482D27"/>
    <w:rsid w:val="00483990"/>
    <w:rsid w:val="004839DD"/>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7A9"/>
    <w:rsid w:val="004C3EFF"/>
    <w:rsid w:val="004C4BCC"/>
    <w:rsid w:val="004C5BE3"/>
    <w:rsid w:val="004C650F"/>
    <w:rsid w:val="004C67B4"/>
    <w:rsid w:val="004C7C1C"/>
    <w:rsid w:val="004D0D6E"/>
    <w:rsid w:val="004D17A3"/>
    <w:rsid w:val="004D354A"/>
    <w:rsid w:val="004D59CD"/>
    <w:rsid w:val="004D5B5F"/>
    <w:rsid w:val="004D5F09"/>
    <w:rsid w:val="004E6094"/>
    <w:rsid w:val="004E6884"/>
    <w:rsid w:val="004F1355"/>
    <w:rsid w:val="004F18C6"/>
    <w:rsid w:val="004F3C09"/>
    <w:rsid w:val="004F4D1D"/>
    <w:rsid w:val="004F60C5"/>
    <w:rsid w:val="004F692B"/>
    <w:rsid w:val="005005C0"/>
    <w:rsid w:val="0050305D"/>
    <w:rsid w:val="00503D0D"/>
    <w:rsid w:val="0050437B"/>
    <w:rsid w:val="00504AE3"/>
    <w:rsid w:val="00505CEC"/>
    <w:rsid w:val="00511667"/>
    <w:rsid w:val="00511D33"/>
    <w:rsid w:val="0051436E"/>
    <w:rsid w:val="0051466D"/>
    <w:rsid w:val="00516645"/>
    <w:rsid w:val="005167B7"/>
    <w:rsid w:val="00517864"/>
    <w:rsid w:val="00520865"/>
    <w:rsid w:val="00520961"/>
    <w:rsid w:val="0052394E"/>
    <w:rsid w:val="00524D00"/>
    <w:rsid w:val="0052702A"/>
    <w:rsid w:val="005314DF"/>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29DC"/>
    <w:rsid w:val="00553B60"/>
    <w:rsid w:val="005575DE"/>
    <w:rsid w:val="00560B96"/>
    <w:rsid w:val="005637B8"/>
    <w:rsid w:val="00565697"/>
    <w:rsid w:val="00566EBC"/>
    <w:rsid w:val="00573543"/>
    <w:rsid w:val="00575BDA"/>
    <w:rsid w:val="005760F5"/>
    <w:rsid w:val="005763E5"/>
    <w:rsid w:val="00576E71"/>
    <w:rsid w:val="00577194"/>
    <w:rsid w:val="005778EF"/>
    <w:rsid w:val="00577C6B"/>
    <w:rsid w:val="00577E07"/>
    <w:rsid w:val="00582AE4"/>
    <w:rsid w:val="00583B9D"/>
    <w:rsid w:val="00583BDA"/>
    <w:rsid w:val="00586027"/>
    <w:rsid w:val="00596EE2"/>
    <w:rsid w:val="005A3B86"/>
    <w:rsid w:val="005A3DF8"/>
    <w:rsid w:val="005A4FF6"/>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007B"/>
    <w:rsid w:val="005D1B7B"/>
    <w:rsid w:val="005D26CD"/>
    <w:rsid w:val="005D5232"/>
    <w:rsid w:val="005E2FC9"/>
    <w:rsid w:val="005E6A60"/>
    <w:rsid w:val="005E78CE"/>
    <w:rsid w:val="005F0DB0"/>
    <w:rsid w:val="005F0F23"/>
    <w:rsid w:val="005F22A5"/>
    <w:rsid w:val="005F2F6F"/>
    <w:rsid w:val="005F312D"/>
    <w:rsid w:val="005F3B87"/>
    <w:rsid w:val="005F662D"/>
    <w:rsid w:val="005F79FD"/>
    <w:rsid w:val="005F7A66"/>
    <w:rsid w:val="00601B2B"/>
    <w:rsid w:val="00601F92"/>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31C39"/>
    <w:rsid w:val="006321EF"/>
    <w:rsid w:val="0063605E"/>
    <w:rsid w:val="006365C9"/>
    <w:rsid w:val="006369DF"/>
    <w:rsid w:val="00636A55"/>
    <w:rsid w:val="006420BA"/>
    <w:rsid w:val="006536A9"/>
    <w:rsid w:val="00653C8C"/>
    <w:rsid w:val="00655920"/>
    <w:rsid w:val="00655EDC"/>
    <w:rsid w:val="00660B2F"/>
    <w:rsid w:val="00662769"/>
    <w:rsid w:val="00662E93"/>
    <w:rsid w:val="006656BE"/>
    <w:rsid w:val="00666AB7"/>
    <w:rsid w:val="006673A9"/>
    <w:rsid w:val="006728ED"/>
    <w:rsid w:val="006740C5"/>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6A0"/>
    <w:rsid w:val="006D4A18"/>
    <w:rsid w:val="006D4C24"/>
    <w:rsid w:val="006D6AF1"/>
    <w:rsid w:val="006D7D07"/>
    <w:rsid w:val="006D7F4F"/>
    <w:rsid w:val="006E01D4"/>
    <w:rsid w:val="006E2E63"/>
    <w:rsid w:val="006E61F5"/>
    <w:rsid w:val="006E62EB"/>
    <w:rsid w:val="006E78C8"/>
    <w:rsid w:val="006F0425"/>
    <w:rsid w:val="006F0A0E"/>
    <w:rsid w:val="006F1D0E"/>
    <w:rsid w:val="006F2248"/>
    <w:rsid w:val="006F225A"/>
    <w:rsid w:val="006F3346"/>
    <w:rsid w:val="006F497A"/>
    <w:rsid w:val="006F4F61"/>
    <w:rsid w:val="007016FA"/>
    <w:rsid w:val="00702D31"/>
    <w:rsid w:val="0070321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378D7"/>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194"/>
    <w:rsid w:val="00761E0F"/>
    <w:rsid w:val="00763959"/>
    <w:rsid w:val="00764814"/>
    <w:rsid w:val="00764A0D"/>
    <w:rsid w:val="00771E15"/>
    <w:rsid w:val="007726DC"/>
    <w:rsid w:val="00772F10"/>
    <w:rsid w:val="007737DC"/>
    <w:rsid w:val="007760BB"/>
    <w:rsid w:val="007826FD"/>
    <w:rsid w:val="00782E46"/>
    <w:rsid w:val="00784108"/>
    <w:rsid w:val="00784B52"/>
    <w:rsid w:val="00785579"/>
    <w:rsid w:val="0079133D"/>
    <w:rsid w:val="00791686"/>
    <w:rsid w:val="00792122"/>
    <w:rsid w:val="00792DF4"/>
    <w:rsid w:val="0079308D"/>
    <w:rsid w:val="00793D7D"/>
    <w:rsid w:val="00797460"/>
    <w:rsid w:val="007A12EA"/>
    <w:rsid w:val="007A279F"/>
    <w:rsid w:val="007A288A"/>
    <w:rsid w:val="007A3C3D"/>
    <w:rsid w:val="007A3C84"/>
    <w:rsid w:val="007A3DE2"/>
    <w:rsid w:val="007B1D65"/>
    <w:rsid w:val="007B443A"/>
    <w:rsid w:val="007B6DC8"/>
    <w:rsid w:val="007B7407"/>
    <w:rsid w:val="007C0FC1"/>
    <w:rsid w:val="007C4EE4"/>
    <w:rsid w:val="007C548F"/>
    <w:rsid w:val="007C609C"/>
    <w:rsid w:val="007C6757"/>
    <w:rsid w:val="007C6A12"/>
    <w:rsid w:val="007D0EDD"/>
    <w:rsid w:val="007D173F"/>
    <w:rsid w:val="007D2404"/>
    <w:rsid w:val="007D3BCF"/>
    <w:rsid w:val="007D3F0F"/>
    <w:rsid w:val="007D7316"/>
    <w:rsid w:val="007E4EC5"/>
    <w:rsid w:val="007E5070"/>
    <w:rsid w:val="007E62CE"/>
    <w:rsid w:val="007F2E20"/>
    <w:rsid w:val="007F4568"/>
    <w:rsid w:val="007F5D61"/>
    <w:rsid w:val="007F7075"/>
    <w:rsid w:val="008018B5"/>
    <w:rsid w:val="00805DA5"/>
    <w:rsid w:val="008067EA"/>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3A65"/>
    <w:rsid w:val="00844005"/>
    <w:rsid w:val="00845E90"/>
    <w:rsid w:val="00855A7E"/>
    <w:rsid w:val="0085716A"/>
    <w:rsid w:val="008620F6"/>
    <w:rsid w:val="00863505"/>
    <w:rsid w:val="008642FE"/>
    <w:rsid w:val="008669CF"/>
    <w:rsid w:val="00866A61"/>
    <w:rsid w:val="008704AA"/>
    <w:rsid w:val="00874F7B"/>
    <w:rsid w:val="008762BF"/>
    <w:rsid w:val="00877397"/>
    <w:rsid w:val="00884908"/>
    <w:rsid w:val="00884F6F"/>
    <w:rsid w:val="00885C35"/>
    <w:rsid w:val="008860E8"/>
    <w:rsid w:val="00891204"/>
    <w:rsid w:val="00891EB9"/>
    <w:rsid w:val="00895074"/>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C00F8"/>
    <w:rsid w:val="008C0457"/>
    <w:rsid w:val="008C0B39"/>
    <w:rsid w:val="008C1D9C"/>
    <w:rsid w:val="008C2C94"/>
    <w:rsid w:val="008C3185"/>
    <w:rsid w:val="008C3E7F"/>
    <w:rsid w:val="008C41CD"/>
    <w:rsid w:val="008C4246"/>
    <w:rsid w:val="008D044A"/>
    <w:rsid w:val="008D1BFA"/>
    <w:rsid w:val="008D5EB4"/>
    <w:rsid w:val="008E0773"/>
    <w:rsid w:val="008E2C4F"/>
    <w:rsid w:val="008E382B"/>
    <w:rsid w:val="008E40CD"/>
    <w:rsid w:val="008E415B"/>
    <w:rsid w:val="008E5255"/>
    <w:rsid w:val="008F1371"/>
    <w:rsid w:val="008F4365"/>
    <w:rsid w:val="008F656D"/>
    <w:rsid w:val="008F7808"/>
    <w:rsid w:val="00903442"/>
    <w:rsid w:val="0090584C"/>
    <w:rsid w:val="00910289"/>
    <w:rsid w:val="009148F3"/>
    <w:rsid w:val="00915D95"/>
    <w:rsid w:val="00917DDA"/>
    <w:rsid w:val="00921433"/>
    <w:rsid w:val="00922F6C"/>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5651"/>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1D3C"/>
    <w:rsid w:val="00992131"/>
    <w:rsid w:val="00994B15"/>
    <w:rsid w:val="009959C0"/>
    <w:rsid w:val="00996516"/>
    <w:rsid w:val="00997627"/>
    <w:rsid w:val="00997B53"/>
    <w:rsid w:val="00997DB3"/>
    <w:rsid w:val="009A05A9"/>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BCF"/>
    <w:rsid w:val="009F5EB3"/>
    <w:rsid w:val="009F7342"/>
    <w:rsid w:val="00A0083F"/>
    <w:rsid w:val="00A009E8"/>
    <w:rsid w:val="00A02F8B"/>
    <w:rsid w:val="00A07DF0"/>
    <w:rsid w:val="00A1040E"/>
    <w:rsid w:val="00A12C36"/>
    <w:rsid w:val="00A14B3B"/>
    <w:rsid w:val="00A15486"/>
    <w:rsid w:val="00A15913"/>
    <w:rsid w:val="00A2098D"/>
    <w:rsid w:val="00A22145"/>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A10"/>
    <w:rsid w:val="00A525EC"/>
    <w:rsid w:val="00A54F12"/>
    <w:rsid w:val="00A561E0"/>
    <w:rsid w:val="00A5657A"/>
    <w:rsid w:val="00A60AF0"/>
    <w:rsid w:val="00A60EFF"/>
    <w:rsid w:val="00A63F4D"/>
    <w:rsid w:val="00A66763"/>
    <w:rsid w:val="00A67675"/>
    <w:rsid w:val="00A67C72"/>
    <w:rsid w:val="00A7017E"/>
    <w:rsid w:val="00A71074"/>
    <w:rsid w:val="00A73540"/>
    <w:rsid w:val="00A740A7"/>
    <w:rsid w:val="00A75962"/>
    <w:rsid w:val="00A75CF3"/>
    <w:rsid w:val="00A76BC8"/>
    <w:rsid w:val="00A76D2E"/>
    <w:rsid w:val="00A81903"/>
    <w:rsid w:val="00A81D57"/>
    <w:rsid w:val="00A83580"/>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66AB"/>
    <w:rsid w:val="00AF6793"/>
    <w:rsid w:val="00AF7AC6"/>
    <w:rsid w:val="00B00F64"/>
    <w:rsid w:val="00B011F6"/>
    <w:rsid w:val="00B01EFE"/>
    <w:rsid w:val="00B037F9"/>
    <w:rsid w:val="00B07032"/>
    <w:rsid w:val="00B079E6"/>
    <w:rsid w:val="00B07FC7"/>
    <w:rsid w:val="00B11329"/>
    <w:rsid w:val="00B1208C"/>
    <w:rsid w:val="00B12846"/>
    <w:rsid w:val="00B128C2"/>
    <w:rsid w:val="00B13A22"/>
    <w:rsid w:val="00B164F0"/>
    <w:rsid w:val="00B16625"/>
    <w:rsid w:val="00B16DF4"/>
    <w:rsid w:val="00B17DB7"/>
    <w:rsid w:val="00B21A57"/>
    <w:rsid w:val="00B24F8E"/>
    <w:rsid w:val="00B25D00"/>
    <w:rsid w:val="00B26DE8"/>
    <w:rsid w:val="00B27B32"/>
    <w:rsid w:val="00B31F2A"/>
    <w:rsid w:val="00B40097"/>
    <w:rsid w:val="00B40B45"/>
    <w:rsid w:val="00B40E21"/>
    <w:rsid w:val="00B41900"/>
    <w:rsid w:val="00B45236"/>
    <w:rsid w:val="00B50378"/>
    <w:rsid w:val="00B50DC8"/>
    <w:rsid w:val="00B5139F"/>
    <w:rsid w:val="00B51E26"/>
    <w:rsid w:val="00B53E02"/>
    <w:rsid w:val="00B54E0F"/>
    <w:rsid w:val="00B55F5E"/>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97C17"/>
    <w:rsid w:val="00BA4DAD"/>
    <w:rsid w:val="00BA6148"/>
    <w:rsid w:val="00BA73A1"/>
    <w:rsid w:val="00BB08CB"/>
    <w:rsid w:val="00BB2205"/>
    <w:rsid w:val="00BB46BD"/>
    <w:rsid w:val="00BB6347"/>
    <w:rsid w:val="00BB6DA6"/>
    <w:rsid w:val="00BC0E66"/>
    <w:rsid w:val="00BC17A2"/>
    <w:rsid w:val="00BC3E49"/>
    <w:rsid w:val="00BD11E1"/>
    <w:rsid w:val="00BD1B3E"/>
    <w:rsid w:val="00BD4F18"/>
    <w:rsid w:val="00BD66E3"/>
    <w:rsid w:val="00BD725E"/>
    <w:rsid w:val="00BD7512"/>
    <w:rsid w:val="00BE1D6E"/>
    <w:rsid w:val="00BE230A"/>
    <w:rsid w:val="00BE36AD"/>
    <w:rsid w:val="00BE4676"/>
    <w:rsid w:val="00BF05CA"/>
    <w:rsid w:val="00BF19EC"/>
    <w:rsid w:val="00BF34F4"/>
    <w:rsid w:val="00BF4AD6"/>
    <w:rsid w:val="00BF6907"/>
    <w:rsid w:val="00BF6F0A"/>
    <w:rsid w:val="00BF70D8"/>
    <w:rsid w:val="00BF76FB"/>
    <w:rsid w:val="00BF77B4"/>
    <w:rsid w:val="00C00D91"/>
    <w:rsid w:val="00C02F45"/>
    <w:rsid w:val="00C057A8"/>
    <w:rsid w:val="00C10340"/>
    <w:rsid w:val="00C11957"/>
    <w:rsid w:val="00C1314E"/>
    <w:rsid w:val="00C16D7E"/>
    <w:rsid w:val="00C175FC"/>
    <w:rsid w:val="00C21C15"/>
    <w:rsid w:val="00C22F2A"/>
    <w:rsid w:val="00C23F8D"/>
    <w:rsid w:val="00C26939"/>
    <w:rsid w:val="00C32FF1"/>
    <w:rsid w:val="00C3300B"/>
    <w:rsid w:val="00C35ED5"/>
    <w:rsid w:val="00C361EB"/>
    <w:rsid w:val="00C41FA1"/>
    <w:rsid w:val="00C50438"/>
    <w:rsid w:val="00C5271E"/>
    <w:rsid w:val="00C54731"/>
    <w:rsid w:val="00C56F15"/>
    <w:rsid w:val="00C57C65"/>
    <w:rsid w:val="00C622E3"/>
    <w:rsid w:val="00C632CA"/>
    <w:rsid w:val="00C650D8"/>
    <w:rsid w:val="00C65C22"/>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A0019"/>
    <w:rsid w:val="00CA32CE"/>
    <w:rsid w:val="00CA38D3"/>
    <w:rsid w:val="00CA65A9"/>
    <w:rsid w:val="00CA6969"/>
    <w:rsid w:val="00CB2894"/>
    <w:rsid w:val="00CB4586"/>
    <w:rsid w:val="00CB62D3"/>
    <w:rsid w:val="00CB6590"/>
    <w:rsid w:val="00CC0A13"/>
    <w:rsid w:val="00CC1413"/>
    <w:rsid w:val="00CC4A50"/>
    <w:rsid w:val="00CC5206"/>
    <w:rsid w:val="00CC738A"/>
    <w:rsid w:val="00CD03BD"/>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437"/>
    <w:rsid w:val="00D05A6B"/>
    <w:rsid w:val="00D10AB0"/>
    <w:rsid w:val="00D10F8A"/>
    <w:rsid w:val="00D11179"/>
    <w:rsid w:val="00D14279"/>
    <w:rsid w:val="00D142FB"/>
    <w:rsid w:val="00D15017"/>
    <w:rsid w:val="00D15813"/>
    <w:rsid w:val="00D16B89"/>
    <w:rsid w:val="00D20470"/>
    <w:rsid w:val="00D21EE9"/>
    <w:rsid w:val="00D2224A"/>
    <w:rsid w:val="00D22E5D"/>
    <w:rsid w:val="00D24C07"/>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766E"/>
    <w:rsid w:val="00DA1B97"/>
    <w:rsid w:val="00DA46AD"/>
    <w:rsid w:val="00DA4D4B"/>
    <w:rsid w:val="00DA5706"/>
    <w:rsid w:val="00DA5D35"/>
    <w:rsid w:val="00DA6499"/>
    <w:rsid w:val="00DA6EFB"/>
    <w:rsid w:val="00DA7475"/>
    <w:rsid w:val="00DA749D"/>
    <w:rsid w:val="00DB06B7"/>
    <w:rsid w:val="00DB15E9"/>
    <w:rsid w:val="00DB2BB8"/>
    <w:rsid w:val="00DB5E42"/>
    <w:rsid w:val="00DB6626"/>
    <w:rsid w:val="00DB75BE"/>
    <w:rsid w:val="00DC29F8"/>
    <w:rsid w:val="00DC2ED5"/>
    <w:rsid w:val="00DC38D0"/>
    <w:rsid w:val="00DC5395"/>
    <w:rsid w:val="00DC6DB4"/>
    <w:rsid w:val="00DD1E1E"/>
    <w:rsid w:val="00DD211B"/>
    <w:rsid w:val="00DD4728"/>
    <w:rsid w:val="00DE27AF"/>
    <w:rsid w:val="00DE4284"/>
    <w:rsid w:val="00DE4BD9"/>
    <w:rsid w:val="00DE69C5"/>
    <w:rsid w:val="00DF0B4B"/>
    <w:rsid w:val="00DF3E0E"/>
    <w:rsid w:val="00DF4BAA"/>
    <w:rsid w:val="00DF64DE"/>
    <w:rsid w:val="00DF7E93"/>
    <w:rsid w:val="00E005B1"/>
    <w:rsid w:val="00E0240C"/>
    <w:rsid w:val="00E05551"/>
    <w:rsid w:val="00E07E91"/>
    <w:rsid w:val="00E143EF"/>
    <w:rsid w:val="00E16D0B"/>
    <w:rsid w:val="00E17980"/>
    <w:rsid w:val="00E17B97"/>
    <w:rsid w:val="00E206E9"/>
    <w:rsid w:val="00E2363F"/>
    <w:rsid w:val="00E24CAF"/>
    <w:rsid w:val="00E24ED6"/>
    <w:rsid w:val="00E26EC6"/>
    <w:rsid w:val="00E2768C"/>
    <w:rsid w:val="00E306E0"/>
    <w:rsid w:val="00E3116C"/>
    <w:rsid w:val="00E31A3B"/>
    <w:rsid w:val="00E31A5D"/>
    <w:rsid w:val="00E3225A"/>
    <w:rsid w:val="00E34DFD"/>
    <w:rsid w:val="00E3526D"/>
    <w:rsid w:val="00E35613"/>
    <w:rsid w:val="00E35B01"/>
    <w:rsid w:val="00E36EA6"/>
    <w:rsid w:val="00E37FA3"/>
    <w:rsid w:val="00E41189"/>
    <w:rsid w:val="00E44513"/>
    <w:rsid w:val="00E4671E"/>
    <w:rsid w:val="00E46E72"/>
    <w:rsid w:val="00E4728E"/>
    <w:rsid w:val="00E51682"/>
    <w:rsid w:val="00E544D1"/>
    <w:rsid w:val="00E618AF"/>
    <w:rsid w:val="00E6495E"/>
    <w:rsid w:val="00E716C7"/>
    <w:rsid w:val="00E736D6"/>
    <w:rsid w:val="00E7623F"/>
    <w:rsid w:val="00E76BEB"/>
    <w:rsid w:val="00E771C5"/>
    <w:rsid w:val="00E81871"/>
    <w:rsid w:val="00E81A8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2E76"/>
    <w:rsid w:val="00EC40C9"/>
    <w:rsid w:val="00EC59ED"/>
    <w:rsid w:val="00ED00F6"/>
    <w:rsid w:val="00ED2F5F"/>
    <w:rsid w:val="00ED38F4"/>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336"/>
    <w:rsid w:val="00F055CC"/>
    <w:rsid w:val="00F05654"/>
    <w:rsid w:val="00F07051"/>
    <w:rsid w:val="00F0735D"/>
    <w:rsid w:val="00F1078E"/>
    <w:rsid w:val="00F12307"/>
    <w:rsid w:val="00F1292D"/>
    <w:rsid w:val="00F13130"/>
    <w:rsid w:val="00F1462C"/>
    <w:rsid w:val="00F205C8"/>
    <w:rsid w:val="00F20A4F"/>
    <w:rsid w:val="00F219B2"/>
    <w:rsid w:val="00F22297"/>
    <w:rsid w:val="00F229E3"/>
    <w:rsid w:val="00F229FB"/>
    <w:rsid w:val="00F23AC2"/>
    <w:rsid w:val="00F24BE6"/>
    <w:rsid w:val="00F27291"/>
    <w:rsid w:val="00F27396"/>
    <w:rsid w:val="00F27654"/>
    <w:rsid w:val="00F30574"/>
    <w:rsid w:val="00F34EB7"/>
    <w:rsid w:val="00F36503"/>
    <w:rsid w:val="00F42B09"/>
    <w:rsid w:val="00F42D09"/>
    <w:rsid w:val="00F43431"/>
    <w:rsid w:val="00F43739"/>
    <w:rsid w:val="00F43AC4"/>
    <w:rsid w:val="00F46CE6"/>
    <w:rsid w:val="00F470B4"/>
    <w:rsid w:val="00F476CA"/>
    <w:rsid w:val="00F50249"/>
    <w:rsid w:val="00F503BD"/>
    <w:rsid w:val="00F51144"/>
    <w:rsid w:val="00F51990"/>
    <w:rsid w:val="00F525EC"/>
    <w:rsid w:val="00F53EDF"/>
    <w:rsid w:val="00F5543F"/>
    <w:rsid w:val="00F56A78"/>
    <w:rsid w:val="00F56F43"/>
    <w:rsid w:val="00F612F3"/>
    <w:rsid w:val="00F62936"/>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87D1B"/>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D09D0"/>
    <w:rsid w:val="00FD1765"/>
    <w:rsid w:val="00FD4DBF"/>
    <w:rsid w:val="00FD53EE"/>
    <w:rsid w:val="00FD5422"/>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8860E8"/>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ind w:left="993"/>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uiPriority w:val="99"/>
    <w:unhideWhenUsed/>
    <w:qFormat/>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qFormat/>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0D20AA"/>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D05437"/>
    <w:rPr>
      <w:rFonts w:eastAsia="Times New Roman"/>
      <w:b/>
      <w:caps/>
      <w:sz w:val="32"/>
      <w:szCs w:val="32"/>
    </w:rPr>
  </w:style>
  <w:style w:type="paragraph" w:customStyle="1" w:styleId="StylePremireligne063cm">
    <w:name w:val="Style Première ligne : 063 cm"/>
    <w:basedOn w:val="Normal"/>
    <w:link w:val="StylePremireligne063cmCar"/>
    <w:qFormat/>
    <w:rsid w:val="00D05437"/>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D05437"/>
    <w:rPr>
      <w:rFonts w:ascii="Arial" w:eastAsia="Times New Roman" w:hAnsi="Arial"/>
      <w:sz w:val="22"/>
      <w:szCs w:val="24"/>
      <w:lang w:eastAsia="en-US"/>
    </w:rPr>
  </w:style>
  <w:style w:type="paragraph" w:customStyle="1" w:styleId="Titre11">
    <w:name w:val="Titre 11"/>
    <w:basedOn w:val="Normal"/>
    <w:next w:val="Normal"/>
    <w:qFormat/>
    <w:rsid w:val="00A76BC8"/>
    <w:pPr>
      <w:keepNext/>
      <w:keepLines/>
      <w:pageBreakBefore/>
      <w:numPr>
        <w:numId w:val="22"/>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A76BC8"/>
    <w:pPr>
      <w:keepNext/>
      <w:numPr>
        <w:ilvl w:val="1"/>
        <w:numId w:val="22"/>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A76BC8"/>
    <w:pPr>
      <w:keepNext/>
      <w:numPr>
        <w:ilvl w:val="2"/>
        <w:numId w:val="22"/>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A76BC8"/>
    <w:pPr>
      <w:keepNext/>
      <w:numPr>
        <w:ilvl w:val="3"/>
        <w:numId w:val="22"/>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A76BC8"/>
    <w:pPr>
      <w:numPr>
        <w:ilvl w:val="5"/>
        <w:numId w:val="22"/>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A76BC8"/>
    <w:pPr>
      <w:keepNext/>
      <w:numPr>
        <w:ilvl w:val="6"/>
        <w:numId w:val="22"/>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A76BC8"/>
    <w:pPr>
      <w:numPr>
        <w:ilvl w:val="7"/>
        <w:numId w:val="22"/>
      </w:numPr>
      <w:spacing w:before="240" w:after="60"/>
      <w:jc w:val="both"/>
      <w:textAlignment w:val="baseline"/>
      <w:outlineLvl w:val="7"/>
    </w:pPr>
    <w:rPr>
      <w:rFonts w:eastAsia="Times New Roman" w:cs="Arial"/>
      <w:i/>
    </w:rPr>
  </w:style>
  <w:style w:type="paragraph" w:customStyle="1" w:styleId="Titre91">
    <w:name w:val="Titre 91"/>
    <w:basedOn w:val="Normal"/>
    <w:next w:val="Normal"/>
    <w:qFormat/>
    <w:rsid w:val="00A76BC8"/>
    <w:pPr>
      <w:keepNext/>
      <w:numPr>
        <w:ilvl w:val="8"/>
        <w:numId w:val="22"/>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rsid w:val="00A76BC8"/>
    <w:rPr>
      <w:rFonts w:ascii="Arial" w:hAnsi="Arial" w:cs="Arial"/>
      <w:szCs w:val="24"/>
    </w:rPr>
  </w:style>
  <w:style w:type="character" w:customStyle="1" w:styleId="2ListeflchesCar">
    <w:name w:val="2 Liste flèches Car"/>
    <w:link w:val="2Listeflches"/>
    <w:qFormat/>
    <w:rsid w:val="00A76BC8"/>
    <w:rPr>
      <w:rFonts w:ascii="Arial" w:hAnsi="Arial" w:cs="Arial"/>
      <w:szCs w:val="24"/>
    </w:rPr>
  </w:style>
  <w:style w:type="character" w:customStyle="1" w:styleId="2ListepetitscarrsCar">
    <w:name w:val="2 Liste petits carrés Car"/>
    <w:basedOn w:val="Policepardfaut"/>
    <w:link w:val="2Listepetitscarrs"/>
    <w:uiPriority w:val="3"/>
    <w:qFormat/>
    <w:rsid w:val="00A76BC8"/>
    <w:rPr>
      <w:rFonts w:ascii="Arial" w:hAnsi="Arial" w:cs="Arial"/>
      <w:szCs w:val="24"/>
    </w:rPr>
  </w:style>
  <w:style w:type="character" w:customStyle="1" w:styleId="Ancredenotedebasdepage">
    <w:name w:val="Ancre de note de bas de page"/>
    <w:rsid w:val="00A76BC8"/>
    <w:rPr>
      <w:vertAlign w:val="superscript"/>
    </w:rPr>
  </w:style>
  <w:style w:type="paragraph" w:customStyle="1" w:styleId="2Listetirets">
    <w:name w:val="2 Liste tirets"/>
    <w:basedOn w:val="Normal"/>
    <w:link w:val="2ListetiretsCar"/>
    <w:qFormat/>
    <w:rsid w:val="00A76BC8"/>
    <w:pPr>
      <w:spacing w:after="120"/>
      <w:jc w:val="both"/>
    </w:pPr>
    <w:rPr>
      <w:rFonts w:ascii="Arial" w:hAnsi="Arial" w:cs="Arial"/>
      <w:sz w:val="20"/>
    </w:rPr>
  </w:style>
  <w:style w:type="paragraph" w:customStyle="1" w:styleId="2Listeflches">
    <w:name w:val="2 Liste flèches"/>
    <w:basedOn w:val="Normal"/>
    <w:link w:val="2ListeflchesCar"/>
    <w:qFormat/>
    <w:rsid w:val="00A76BC8"/>
    <w:pPr>
      <w:spacing w:after="120"/>
      <w:jc w:val="both"/>
    </w:pPr>
    <w:rPr>
      <w:rFonts w:ascii="Arial" w:hAnsi="Arial" w:cs="Arial"/>
      <w:sz w:val="20"/>
    </w:rPr>
  </w:style>
  <w:style w:type="paragraph" w:customStyle="1" w:styleId="2Listepetitscarrs">
    <w:name w:val="2 Liste petits carrés"/>
    <w:basedOn w:val="Normal"/>
    <w:link w:val="2ListepetitscarrsCar"/>
    <w:uiPriority w:val="3"/>
    <w:qFormat/>
    <w:rsid w:val="00A76BC8"/>
    <w:pPr>
      <w:spacing w:after="120"/>
      <w:ind w:left="1135" w:hanging="284"/>
      <w:jc w:val="both"/>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602693777">
      <w:bodyDiv w:val="1"/>
      <w:marLeft w:val="0"/>
      <w:marRight w:val="0"/>
      <w:marTop w:val="0"/>
      <w:marBottom w:val="0"/>
      <w:divBdr>
        <w:top w:val="none" w:sz="0" w:space="0" w:color="auto"/>
        <w:left w:val="none" w:sz="0" w:space="0" w:color="auto"/>
        <w:bottom w:val="none" w:sz="0" w:space="0" w:color="auto"/>
        <w:right w:val="none" w:sz="0" w:space="0" w:color="auto"/>
      </w:divBdr>
    </w:div>
    <w:div w:id="604458067">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p.marches@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70BD5-C73A-40A0-9698-FC0421194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6931</Words>
  <Characters>38121</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44963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Cellule marchés</dc:creator>
  <cp:lastModifiedBy>Maryam-Aurélie Bianchet</cp:lastModifiedBy>
  <cp:revision>3</cp:revision>
  <cp:lastPrinted>2025-10-23T11:16:00Z</cp:lastPrinted>
  <dcterms:created xsi:type="dcterms:W3CDTF">2025-10-23T11:25:00Z</dcterms:created>
  <dcterms:modified xsi:type="dcterms:W3CDTF">2025-10-23T11:26:00Z</dcterms:modified>
</cp:coreProperties>
</file>